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A2537" w14:textId="77777777" w:rsidR="006351D9" w:rsidRPr="00110BB4" w:rsidRDefault="006351D9" w:rsidP="006351D9">
      <w:pPr>
        <w:pBdr>
          <w:top w:val="nil"/>
          <w:left w:val="nil"/>
          <w:bottom w:val="nil"/>
          <w:right w:val="nil"/>
          <w:between w:val="nil"/>
        </w:pBdr>
        <w:jc w:val="right"/>
        <w:rPr>
          <w:rFonts w:ascii="Book Antiqua" w:eastAsia="Book Antiqua" w:hAnsi="Book Antiqua" w:cs="Book Antiqua"/>
          <w:b/>
          <w:color w:val="000000"/>
          <w:sz w:val="26"/>
          <w:szCs w:val="26"/>
        </w:rPr>
      </w:pPr>
    </w:p>
    <w:p w14:paraId="513E69BD" w14:textId="6B007EAA" w:rsidR="006351D9" w:rsidRPr="00110BB4" w:rsidRDefault="005921FD">
      <w:pPr>
        <w:pBdr>
          <w:top w:val="nil"/>
          <w:left w:val="nil"/>
          <w:bottom w:val="nil"/>
          <w:right w:val="nil"/>
          <w:between w:val="nil"/>
        </w:pBdr>
        <w:jc w:val="center"/>
        <w:rPr>
          <w:rFonts w:ascii="Book Antiqua" w:eastAsia="Book Antiqua" w:hAnsi="Book Antiqua" w:cs="Book Antiqua"/>
          <w:b/>
          <w:color w:val="000000"/>
          <w:sz w:val="26"/>
          <w:szCs w:val="26"/>
        </w:rPr>
      </w:pPr>
      <w:r w:rsidRPr="005921FD">
        <w:rPr>
          <w:rFonts w:ascii="Book Antiqua" w:eastAsia="Book Antiqua" w:hAnsi="Book Antiqua" w:cs="Book Antiqua"/>
          <w:b/>
          <w:color w:val="000000"/>
          <w:sz w:val="26"/>
          <w:szCs w:val="26"/>
        </w:rPr>
        <w:t>YOU MAY NOT MODIFY THIS TEMPLATE, EITHER PHYSICALLY OR SUBSTANTIALLY.</w:t>
      </w:r>
    </w:p>
    <w:p w14:paraId="304D7E01" w14:textId="57AE3545" w:rsidR="006351D9" w:rsidRPr="00110BB4" w:rsidRDefault="006351D9">
      <w:pPr>
        <w:pBdr>
          <w:top w:val="nil"/>
          <w:left w:val="nil"/>
          <w:bottom w:val="nil"/>
          <w:right w:val="nil"/>
          <w:between w:val="nil"/>
        </w:pBdr>
        <w:jc w:val="center"/>
        <w:rPr>
          <w:rFonts w:ascii="Book Antiqua" w:eastAsia="Book Antiqua" w:hAnsi="Book Antiqua" w:cs="Book Antiqua"/>
          <w:b/>
          <w:color w:val="000000"/>
          <w:sz w:val="26"/>
          <w:szCs w:val="26"/>
        </w:rPr>
      </w:pPr>
      <w:r w:rsidRPr="00110BB4">
        <w:rPr>
          <w:rFonts w:ascii="Book Antiqua" w:eastAsia="Book Antiqua" w:hAnsi="Book Antiqua" w:cs="Book Antiqua"/>
          <w:b/>
          <w:color w:val="000000"/>
          <w:sz w:val="26"/>
          <w:szCs w:val="26"/>
        </w:rPr>
        <w:t xml:space="preserve"> </w:t>
      </w:r>
    </w:p>
    <w:p w14:paraId="0EE17791" w14:textId="04648A1D" w:rsidR="00BA4A14" w:rsidRPr="00110BB4" w:rsidRDefault="00000000">
      <w:pPr>
        <w:pBdr>
          <w:top w:val="nil"/>
          <w:left w:val="nil"/>
          <w:bottom w:val="nil"/>
          <w:right w:val="nil"/>
          <w:between w:val="nil"/>
        </w:pBdr>
        <w:jc w:val="center"/>
        <w:rPr>
          <w:rFonts w:ascii="Book Antiqua" w:eastAsia="Book Antiqua" w:hAnsi="Book Antiqua" w:cs="Book Antiqua"/>
          <w:b/>
          <w:color w:val="000000"/>
          <w:sz w:val="26"/>
          <w:szCs w:val="26"/>
        </w:rPr>
      </w:pPr>
      <w:r w:rsidRPr="00110BB4">
        <w:rPr>
          <w:rFonts w:ascii="Book Antiqua" w:eastAsia="Book Antiqua" w:hAnsi="Book Antiqua" w:cs="Book Antiqua"/>
          <w:b/>
          <w:color w:val="000000"/>
          <w:sz w:val="26"/>
          <w:szCs w:val="26"/>
        </w:rPr>
        <w:t xml:space="preserve">[13 pt., Book </w:t>
      </w:r>
      <w:proofErr w:type="spellStart"/>
      <w:r w:rsidRPr="00110BB4">
        <w:rPr>
          <w:rFonts w:ascii="Book Antiqua" w:eastAsia="Book Antiqua" w:hAnsi="Book Antiqua" w:cs="Book Antiqua"/>
          <w:b/>
          <w:color w:val="000000"/>
          <w:sz w:val="26"/>
          <w:szCs w:val="26"/>
        </w:rPr>
        <w:t>Atiqua</w:t>
      </w:r>
      <w:proofErr w:type="spellEnd"/>
      <w:r w:rsidRPr="00110BB4">
        <w:rPr>
          <w:rFonts w:ascii="Book Antiqua" w:eastAsia="Book Antiqua" w:hAnsi="Book Antiqua" w:cs="Book Antiqua"/>
          <w:b/>
          <w:color w:val="000000"/>
          <w:sz w:val="26"/>
          <w:szCs w:val="26"/>
        </w:rPr>
        <w:t xml:space="preserve">, Bold, Title] </w:t>
      </w:r>
      <w:r w:rsidR="00E619D4">
        <w:rPr>
          <w:rFonts w:ascii="Book Antiqua" w:eastAsia="Book Antiqua" w:hAnsi="Book Antiqua" w:cs="Book Antiqua"/>
          <w:b/>
          <w:color w:val="000000"/>
          <w:sz w:val="26"/>
          <w:szCs w:val="26"/>
        </w:rPr>
        <w:t>202</w:t>
      </w:r>
      <w:r w:rsidR="002C2725">
        <w:rPr>
          <w:rFonts w:ascii="Book Antiqua" w:eastAsia="Book Antiqua" w:hAnsi="Book Antiqua" w:cs="Book Antiqua"/>
          <w:b/>
          <w:color w:val="000000"/>
          <w:sz w:val="26"/>
          <w:szCs w:val="26"/>
        </w:rPr>
        <w:t>6</w:t>
      </w:r>
      <w:r w:rsidR="00E619D4">
        <w:rPr>
          <w:rFonts w:ascii="Book Antiqua" w:eastAsia="Book Antiqua" w:hAnsi="Book Antiqua" w:cs="Book Antiqua"/>
          <w:b/>
          <w:color w:val="000000"/>
          <w:sz w:val="26"/>
          <w:szCs w:val="26"/>
        </w:rPr>
        <w:t xml:space="preserve"> </w:t>
      </w:r>
      <w:r w:rsidRPr="00110BB4">
        <w:rPr>
          <w:rFonts w:ascii="Book Antiqua" w:eastAsia="Book Antiqua" w:hAnsi="Book Antiqua" w:cs="Book Antiqua"/>
          <w:b/>
          <w:color w:val="000000"/>
          <w:sz w:val="26"/>
          <w:szCs w:val="26"/>
        </w:rPr>
        <w:t xml:space="preserve">Template </w:t>
      </w:r>
    </w:p>
    <w:p w14:paraId="7AB4B1C4" w14:textId="3E828D21" w:rsidR="00BA4A14" w:rsidRPr="00110BB4" w:rsidRDefault="00000000">
      <w:pPr>
        <w:jc w:val="center"/>
        <w:rPr>
          <w:rFonts w:ascii="Book Antiqua" w:eastAsia="Book Antiqua" w:hAnsi="Book Antiqua" w:cs="Book Antiqua"/>
          <w:b/>
          <w:sz w:val="26"/>
          <w:szCs w:val="26"/>
        </w:rPr>
      </w:pPr>
      <w:r w:rsidRPr="00110BB4">
        <w:rPr>
          <w:rFonts w:ascii="Book Antiqua" w:eastAsia="Book Antiqua" w:hAnsi="Book Antiqua" w:cs="Book Antiqua"/>
          <w:b/>
          <w:sz w:val="26"/>
          <w:szCs w:val="26"/>
        </w:rPr>
        <w:t xml:space="preserve">for Al-Ihkam: </w:t>
      </w:r>
      <w:proofErr w:type="spellStart"/>
      <w:r w:rsidRPr="00110BB4">
        <w:rPr>
          <w:rFonts w:ascii="Book Antiqua" w:eastAsia="Book Antiqua" w:hAnsi="Book Antiqua" w:cs="Book Antiqua"/>
          <w:b/>
          <w:sz w:val="26"/>
          <w:szCs w:val="26"/>
        </w:rPr>
        <w:t>Jurnal</w:t>
      </w:r>
      <w:proofErr w:type="spellEnd"/>
      <w:r w:rsidRPr="00110BB4">
        <w:rPr>
          <w:rFonts w:ascii="Book Antiqua" w:eastAsia="Book Antiqua" w:hAnsi="Book Antiqua" w:cs="Book Antiqua"/>
          <w:b/>
          <w:sz w:val="26"/>
          <w:szCs w:val="26"/>
        </w:rPr>
        <w:t xml:space="preserve"> Hukum dan Pranata </w:t>
      </w:r>
      <w:proofErr w:type="spellStart"/>
      <w:r w:rsidRPr="00110BB4">
        <w:rPr>
          <w:rFonts w:ascii="Book Antiqua" w:eastAsia="Book Antiqua" w:hAnsi="Book Antiqua" w:cs="Book Antiqua"/>
          <w:b/>
          <w:sz w:val="26"/>
          <w:szCs w:val="26"/>
        </w:rPr>
        <w:t>Sosial</w:t>
      </w:r>
      <w:proofErr w:type="spellEnd"/>
      <w:r w:rsidRPr="00110BB4">
        <w:rPr>
          <w:rFonts w:ascii="Book Antiqua" w:eastAsia="Book Antiqua" w:hAnsi="Book Antiqua" w:cs="Book Antiqua"/>
          <w:b/>
          <w:sz w:val="26"/>
          <w:szCs w:val="26"/>
        </w:rPr>
        <w:t>]</w:t>
      </w:r>
    </w:p>
    <w:p w14:paraId="01149FF9" w14:textId="77777777" w:rsidR="00BA4A14" w:rsidRPr="00110BB4" w:rsidRDefault="00BA4A14">
      <w:pPr>
        <w:jc w:val="center"/>
        <w:rPr>
          <w:rFonts w:ascii="Book Antiqua" w:eastAsia="Book Antiqua" w:hAnsi="Book Antiqua" w:cs="Book Antiqua"/>
          <w:b/>
          <w:sz w:val="26"/>
          <w:szCs w:val="26"/>
        </w:rPr>
      </w:pPr>
    </w:p>
    <w:p w14:paraId="0F49B900" w14:textId="77777777" w:rsidR="00BA4A14" w:rsidRPr="00110BB4" w:rsidRDefault="00000000">
      <w:pPr>
        <w:ind w:right="49"/>
        <w:jc w:val="center"/>
        <w:rPr>
          <w:rFonts w:ascii="Book Antiqua" w:eastAsia="Book Antiqua" w:hAnsi="Book Antiqua" w:cs="Book Antiqua"/>
          <w:b/>
          <w:color w:val="404040"/>
          <w:sz w:val="22"/>
          <w:szCs w:val="22"/>
        </w:rPr>
      </w:pPr>
      <w:r w:rsidRPr="00110BB4">
        <w:rPr>
          <w:rFonts w:ascii="Book Antiqua" w:eastAsia="Book Antiqua" w:hAnsi="Book Antiqua" w:cs="Book Antiqua"/>
          <w:b/>
          <w:color w:val="404040"/>
          <w:sz w:val="22"/>
          <w:szCs w:val="22"/>
        </w:rPr>
        <w:t xml:space="preserve">[11pt. Book </w:t>
      </w:r>
      <w:proofErr w:type="spellStart"/>
      <w:r w:rsidRPr="00110BB4">
        <w:rPr>
          <w:rFonts w:ascii="Book Antiqua" w:eastAsia="Book Antiqua" w:hAnsi="Book Antiqua" w:cs="Book Antiqua"/>
          <w:b/>
          <w:color w:val="404040"/>
          <w:sz w:val="22"/>
          <w:szCs w:val="22"/>
        </w:rPr>
        <w:t>Atiqua</w:t>
      </w:r>
      <w:proofErr w:type="spellEnd"/>
      <w:r w:rsidRPr="00110BB4">
        <w:rPr>
          <w:rFonts w:ascii="Book Antiqua" w:eastAsia="Book Antiqua" w:hAnsi="Book Antiqua" w:cs="Book Antiqua"/>
          <w:b/>
          <w:color w:val="404040"/>
          <w:sz w:val="22"/>
          <w:szCs w:val="22"/>
        </w:rPr>
        <w:t>, Bold] First Author</w:t>
      </w:r>
    </w:p>
    <w:p w14:paraId="1A4AE88E" w14:textId="77777777" w:rsidR="00BA4A14" w:rsidRPr="00110BB4" w:rsidRDefault="00000000">
      <w:pPr>
        <w:ind w:right="49"/>
        <w:jc w:val="center"/>
        <w:rPr>
          <w:rFonts w:ascii="Book Antiqua" w:eastAsia="Book Antiqua" w:hAnsi="Book Antiqua" w:cs="Book Antiqua"/>
          <w:i/>
          <w:color w:val="404040"/>
          <w:sz w:val="20"/>
          <w:szCs w:val="20"/>
        </w:rPr>
      </w:pPr>
      <w:r w:rsidRPr="00110BB4">
        <w:rPr>
          <w:rFonts w:ascii="Book Antiqua" w:eastAsia="Book Antiqua" w:hAnsi="Book Antiqua" w:cs="Book Antiqua"/>
          <w:i/>
          <w:color w:val="404040"/>
          <w:sz w:val="20"/>
          <w:szCs w:val="20"/>
        </w:rPr>
        <w:t xml:space="preserve">[10 pt. Book </w:t>
      </w:r>
      <w:proofErr w:type="spellStart"/>
      <w:r w:rsidRPr="00110BB4">
        <w:rPr>
          <w:rFonts w:ascii="Book Antiqua" w:eastAsia="Book Antiqua" w:hAnsi="Book Antiqua" w:cs="Book Antiqua"/>
          <w:i/>
          <w:color w:val="404040"/>
          <w:sz w:val="20"/>
          <w:szCs w:val="20"/>
        </w:rPr>
        <w:t>Atiqua</w:t>
      </w:r>
      <w:proofErr w:type="spellEnd"/>
      <w:r w:rsidRPr="00110BB4">
        <w:rPr>
          <w:rFonts w:ascii="Book Antiqua" w:eastAsia="Book Antiqua" w:hAnsi="Book Antiqua" w:cs="Book Antiqua"/>
          <w:i/>
          <w:color w:val="404040"/>
          <w:sz w:val="20"/>
          <w:szCs w:val="20"/>
        </w:rPr>
        <w:t xml:space="preserve">, Italic]  Author’s affiliation, </w:t>
      </w:r>
      <w:proofErr w:type="spellStart"/>
      <w:r w:rsidRPr="00110BB4">
        <w:rPr>
          <w:rFonts w:ascii="Book Antiqua" w:eastAsia="Book Antiqua" w:hAnsi="Book Antiqua" w:cs="Book Antiqua"/>
          <w:i/>
          <w:color w:val="404040"/>
          <w:sz w:val="20"/>
          <w:szCs w:val="20"/>
        </w:rPr>
        <w:t>affilition</w:t>
      </w:r>
      <w:proofErr w:type="spellEnd"/>
      <w:r w:rsidRPr="00110BB4">
        <w:rPr>
          <w:rFonts w:ascii="Book Antiqua" w:eastAsia="Book Antiqua" w:hAnsi="Book Antiqua" w:cs="Book Antiqua"/>
          <w:i/>
          <w:color w:val="404040"/>
          <w:sz w:val="20"/>
          <w:szCs w:val="20"/>
        </w:rPr>
        <w:t xml:space="preserve"> </w:t>
      </w:r>
      <w:proofErr w:type="spellStart"/>
      <w:r w:rsidRPr="00110BB4">
        <w:rPr>
          <w:rFonts w:ascii="Book Antiqua" w:eastAsia="Book Antiqua" w:hAnsi="Book Antiqua" w:cs="Book Antiqua"/>
          <w:i/>
          <w:color w:val="404040"/>
          <w:sz w:val="20"/>
          <w:szCs w:val="20"/>
        </w:rPr>
        <w:t>addres</w:t>
      </w:r>
      <w:proofErr w:type="spellEnd"/>
      <w:r w:rsidRPr="00110BB4">
        <w:rPr>
          <w:rFonts w:ascii="Book Antiqua" w:eastAsia="Book Antiqua" w:hAnsi="Book Antiqua" w:cs="Book Antiqua"/>
          <w:i/>
          <w:color w:val="404040"/>
          <w:sz w:val="20"/>
          <w:szCs w:val="20"/>
        </w:rPr>
        <w:t>,</w:t>
      </w:r>
    </w:p>
    <w:p w14:paraId="46C84D5D" w14:textId="77777777" w:rsidR="00BA4A14" w:rsidRPr="00110BB4" w:rsidRDefault="00000000">
      <w:pPr>
        <w:ind w:right="49"/>
        <w:jc w:val="center"/>
        <w:rPr>
          <w:rFonts w:ascii="Book Antiqua" w:eastAsia="Book Antiqua" w:hAnsi="Book Antiqua" w:cs="Book Antiqua"/>
          <w:i/>
          <w:color w:val="404040"/>
          <w:sz w:val="20"/>
          <w:szCs w:val="20"/>
        </w:rPr>
      </w:pPr>
      <w:r w:rsidRPr="00110BB4">
        <w:rPr>
          <w:rFonts w:ascii="Book Antiqua" w:eastAsia="Book Antiqua" w:hAnsi="Book Antiqua" w:cs="Book Antiqua"/>
          <w:i/>
          <w:color w:val="404040"/>
          <w:sz w:val="20"/>
          <w:szCs w:val="20"/>
        </w:rPr>
        <w:t xml:space="preserve"> email: </w:t>
      </w:r>
      <w:hyperlink r:id="rId9">
        <w:r w:rsidR="00BA4A14" w:rsidRPr="00110BB4">
          <w:rPr>
            <w:rFonts w:ascii="Book Antiqua" w:eastAsia="Book Antiqua" w:hAnsi="Book Antiqua" w:cs="Book Antiqua"/>
            <w:i/>
            <w:color w:val="0000FF"/>
            <w:sz w:val="20"/>
            <w:szCs w:val="20"/>
            <w:u w:val="single"/>
          </w:rPr>
          <w:t>address@mail.ac.id</w:t>
        </w:r>
      </w:hyperlink>
    </w:p>
    <w:p w14:paraId="0D4CCCB5" w14:textId="77777777" w:rsidR="00BA4A14" w:rsidRPr="00110BB4" w:rsidRDefault="00BA4A14">
      <w:pPr>
        <w:ind w:right="49"/>
        <w:jc w:val="center"/>
        <w:rPr>
          <w:rFonts w:ascii="Book Antiqua" w:eastAsia="Book Antiqua" w:hAnsi="Book Antiqua" w:cs="Book Antiqua"/>
          <w:i/>
          <w:color w:val="404040"/>
          <w:sz w:val="20"/>
          <w:szCs w:val="20"/>
        </w:rPr>
      </w:pPr>
    </w:p>
    <w:p w14:paraId="5655E45D" w14:textId="77777777" w:rsidR="00BA4A14" w:rsidRPr="00110BB4" w:rsidRDefault="00000000">
      <w:pPr>
        <w:ind w:right="49"/>
        <w:jc w:val="center"/>
        <w:rPr>
          <w:rFonts w:ascii="Book Antiqua" w:eastAsia="Book Antiqua" w:hAnsi="Book Antiqua" w:cs="Book Antiqua"/>
          <w:b/>
          <w:color w:val="404040"/>
          <w:sz w:val="22"/>
          <w:szCs w:val="22"/>
        </w:rPr>
      </w:pPr>
      <w:r w:rsidRPr="00110BB4">
        <w:rPr>
          <w:rFonts w:ascii="Book Antiqua" w:eastAsia="Book Antiqua" w:hAnsi="Book Antiqua" w:cs="Book Antiqua"/>
          <w:b/>
          <w:color w:val="404040"/>
          <w:sz w:val="22"/>
          <w:szCs w:val="22"/>
        </w:rPr>
        <w:t xml:space="preserve">[11pt. Book </w:t>
      </w:r>
      <w:proofErr w:type="spellStart"/>
      <w:r w:rsidRPr="00110BB4">
        <w:rPr>
          <w:rFonts w:ascii="Book Antiqua" w:eastAsia="Book Antiqua" w:hAnsi="Book Antiqua" w:cs="Book Antiqua"/>
          <w:b/>
          <w:color w:val="404040"/>
          <w:sz w:val="22"/>
          <w:szCs w:val="22"/>
        </w:rPr>
        <w:t>Atiqua</w:t>
      </w:r>
      <w:proofErr w:type="spellEnd"/>
      <w:r w:rsidRPr="00110BB4">
        <w:rPr>
          <w:rFonts w:ascii="Book Antiqua" w:eastAsia="Book Antiqua" w:hAnsi="Book Antiqua" w:cs="Book Antiqua"/>
          <w:b/>
          <w:color w:val="404040"/>
          <w:sz w:val="22"/>
          <w:szCs w:val="22"/>
        </w:rPr>
        <w:t xml:space="preserve">, Bold] Second Author* </w:t>
      </w:r>
    </w:p>
    <w:p w14:paraId="3826AEDC" w14:textId="77777777" w:rsidR="00BA4A14" w:rsidRPr="00110BB4" w:rsidRDefault="00000000">
      <w:pPr>
        <w:ind w:right="49"/>
        <w:jc w:val="center"/>
        <w:rPr>
          <w:rFonts w:ascii="Book Antiqua" w:eastAsia="Book Antiqua" w:hAnsi="Book Antiqua" w:cs="Book Antiqua"/>
          <w:i/>
          <w:color w:val="404040"/>
          <w:sz w:val="20"/>
          <w:szCs w:val="20"/>
        </w:rPr>
      </w:pPr>
      <w:r w:rsidRPr="00110BB4">
        <w:rPr>
          <w:rFonts w:ascii="Book Antiqua" w:eastAsia="Book Antiqua" w:hAnsi="Book Antiqua" w:cs="Book Antiqua"/>
          <w:i/>
          <w:color w:val="404040"/>
          <w:sz w:val="20"/>
          <w:szCs w:val="20"/>
        </w:rPr>
        <w:t xml:space="preserve"> [10 pt. Book </w:t>
      </w:r>
      <w:proofErr w:type="spellStart"/>
      <w:r w:rsidRPr="00110BB4">
        <w:rPr>
          <w:rFonts w:ascii="Book Antiqua" w:eastAsia="Book Antiqua" w:hAnsi="Book Antiqua" w:cs="Book Antiqua"/>
          <w:i/>
          <w:color w:val="404040"/>
          <w:sz w:val="20"/>
          <w:szCs w:val="20"/>
        </w:rPr>
        <w:t>Atiqua</w:t>
      </w:r>
      <w:proofErr w:type="spellEnd"/>
      <w:r w:rsidRPr="00110BB4">
        <w:rPr>
          <w:rFonts w:ascii="Book Antiqua" w:eastAsia="Book Antiqua" w:hAnsi="Book Antiqua" w:cs="Book Antiqua"/>
          <w:i/>
          <w:color w:val="404040"/>
          <w:sz w:val="20"/>
          <w:szCs w:val="20"/>
        </w:rPr>
        <w:t xml:space="preserve">, Italic]  Author’s affiliation, </w:t>
      </w:r>
      <w:proofErr w:type="spellStart"/>
      <w:r w:rsidRPr="00110BB4">
        <w:rPr>
          <w:rFonts w:ascii="Book Antiqua" w:eastAsia="Book Antiqua" w:hAnsi="Book Antiqua" w:cs="Book Antiqua"/>
          <w:i/>
          <w:color w:val="404040"/>
          <w:sz w:val="20"/>
          <w:szCs w:val="20"/>
        </w:rPr>
        <w:t>affilition</w:t>
      </w:r>
      <w:proofErr w:type="spellEnd"/>
      <w:r w:rsidRPr="00110BB4">
        <w:rPr>
          <w:rFonts w:ascii="Book Antiqua" w:eastAsia="Book Antiqua" w:hAnsi="Book Antiqua" w:cs="Book Antiqua"/>
          <w:i/>
          <w:color w:val="404040"/>
          <w:sz w:val="20"/>
          <w:szCs w:val="20"/>
        </w:rPr>
        <w:t xml:space="preserve"> </w:t>
      </w:r>
      <w:proofErr w:type="spellStart"/>
      <w:r w:rsidRPr="00110BB4">
        <w:rPr>
          <w:rFonts w:ascii="Book Antiqua" w:eastAsia="Book Antiqua" w:hAnsi="Book Antiqua" w:cs="Book Antiqua"/>
          <w:i/>
          <w:color w:val="404040"/>
          <w:sz w:val="20"/>
          <w:szCs w:val="20"/>
        </w:rPr>
        <w:t>addres</w:t>
      </w:r>
      <w:proofErr w:type="spellEnd"/>
      <w:r w:rsidRPr="00110BB4">
        <w:rPr>
          <w:rFonts w:ascii="Book Antiqua" w:eastAsia="Book Antiqua" w:hAnsi="Book Antiqua" w:cs="Book Antiqua"/>
          <w:i/>
          <w:color w:val="404040"/>
          <w:sz w:val="20"/>
          <w:szCs w:val="20"/>
        </w:rPr>
        <w:t xml:space="preserve">, </w:t>
      </w:r>
    </w:p>
    <w:p w14:paraId="3F0EF70D" w14:textId="77777777" w:rsidR="00BA4A14" w:rsidRPr="00110BB4" w:rsidRDefault="00000000">
      <w:pPr>
        <w:ind w:right="49"/>
        <w:jc w:val="center"/>
        <w:rPr>
          <w:rFonts w:ascii="Book Antiqua" w:eastAsia="Book Antiqua" w:hAnsi="Book Antiqua" w:cs="Book Antiqua"/>
          <w:i/>
          <w:color w:val="404040"/>
          <w:sz w:val="20"/>
          <w:szCs w:val="20"/>
        </w:rPr>
      </w:pPr>
      <w:r w:rsidRPr="00110BB4">
        <w:rPr>
          <w:rFonts w:ascii="Book Antiqua" w:eastAsia="Book Antiqua" w:hAnsi="Book Antiqua" w:cs="Book Antiqua"/>
          <w:i/>
          <w:color w:val="404040"/>
          <w:sz w:val="20"/>
          <w:szCs w:val="20"/>
        </w:rPr>
        <w:t xml:space="preserve">email: </w:t>
      </w:r>
      <w:hyperlink r:id="rId10">
        <w:r w:rsidR="00BA4A14" w:rsidRPr="00110BB4">
          <w:rPr>
            <w:rFonts w:ascii="Book Antiqua" w:eastAsia="Book Antiqua" w:hAnsi="Book Antiqua" w:cs="Book Antiqua"/>
            <w:i/>
            <w:color w:val="0000FF"/>
            <w:sz w:val="20"/>
            <w:szCs w:val="20"/>
            <w:u w:val="single"/>
          </w:rPr>
          <w:t>address@mail.ac.id</w:t>
        </w:r>
      </w:hyperlink>
    </w:p>
    <w:p w14:paraId="3C28925A" w14:textId="77777777" w:rsidR="00BA4A14" w:rsidRPr="00110BB4" w:rsidRDefault="00000000">
      <w:pPr>
        <w:ind w:right="49"/>
        <w:jc w:val="center"/>
        <w:rPr>
          <w:rFonts w:ascii="Book Antiqua" w:eastAsia="Book Antiqua" w:hAnsi="Book Antiqua" w:cs="Book Antiqua"/>
          <w:color w:val="404040"/>
          <w:sz w:val="20"/>
          <w:szCs w:val="20"/>
        </w:rPr>
      </w:pPr>
      <w:r w:rsidRPr="00110BB4">
        <w:rPr>
          <w:rFonts w:ascii="Book Antiqua" w:eastAsia="Book Antiqua" w:hAnsi="Book Antiqua" w:cs="Book Antiqua"/>
          <w:color w:val="404040"/>
          <w:sz w:val="20"/>
          <w:szCs w:val="20"/>
        </w:rPr>
        <w:t>*</w:t>
      </w:r>
      <w:r w:rsidRPr="00110BB4">
        <w:rPr>
          <w:rFonts w:ascii="Book Antiqua" w:eastAsia="Book Antiqua" w:hAnsi="Book Antiqua" w:cs="Book Antiqua"/>
          <w:i/>
          <w:color w:val="404040"/>
          <w:sz w:val="16"/>
          <w:szCs w:val="16"/>
        </w:rPr>
        <w:t>corresponding author</w:t>
      </w:r>
    </w:p>
    <w:p w14:paraId="7B835E5C" w14:textId="77777777" w:rsidR="00BA4A14" w:rsidRPr="00110BB4" w:rsidRDefault="00BA4A14">
      <w:pPr>
        <w:ind w:right="49"/>
        <w:jc w:val="center"/>
        <w:rPr>
          <w:rFonts w:ascii="Book Antiqua" w:eastAsia="Book Antiqua" w:hAnsi="Book Antiqua" w:cs="Book Antiqua"/>
          <w:i/>
          <w:color w:val="363435"/>
          <w:sz w:val="20"/>
          <w:szCs w:val="20"/>
        </w:rPr>
      </w:pPr>
    </w:p>
    <w:p w14:paraId="79C7DD30" w14:textId="59F2B0C3" w:rsidR="00BA4A14" w:rsidRPr="00110BB4" w:rsidRDefault="00000000">
      <w:pPr>
        <w:tabs>
          <w:tab w:val="center" w:pos="3426"/>
          <w:tab w:val="left" w:pos="5000"/>
        </w:tabs>
        <w:jc w:val="center"/>
        <w:rPr>
          <w:rFonts w:ascii="Book Antiqua" w:eastAsia="Book Antiqua" w:hAnsi="Book Antiqua" w:cs="Book Antiqua"/>
          <w:sz w:val="16"/>
          <w:szCs w:val="16"/>
        </w:rPr>
      </w:pPr>
      <w:r w:rsidRPr="00110BB4">
        <w:rPr>
          <w:rFonts w:ascii="Book Antiqua" w:eastAsia="Book Antiqua" w:hAnsi="Book Antiqua" w:cs="Book Antiqua"/>
        </w:rPr>
        <w:t xml:space="preserve"> </w:t>
      </w:r>
      <w:r w:rsidRPr="00110BB4">
        <w:rPr>
          <w:rFonts w:ascii="Book Antiqua" w:eastAsia="Book Antiqua" w:hAnsi="Book Antiqua" w:cs="Book Antiqua"/>
          <w:b/>
          <w:sz w:val="16"/>
          <w:szCs w:val="16"/>
        </w:rPr>
        <w:t>Article history:</w:t>
      </w:r>
      <w:r w:rsidRPr="00110BB4">
        <w:rPr>
          <w:rFonts w:ascii="Book Antiqua" w:eastAsia="Book Antiqua" w:hAnsi="Book Antiqua" w:cs="Book Antiqua"/>
          <w:sz w:val="16"/>
          <w:szCs w:val="16"/>
        </w:rPr>
        <w:t xml:space="preserve"> Received: May 30, 202</w:t>
      </w:r>
      <w:r w:rsidR="00E923C7">
        <w:rPr>
          <w:rFonts w:ascii="Book Antiqua" w:eastAsia="Book Antiqua" w:hAnsi="Book Antiqua" w:cs="Book Antiqua"/>
          <w:sz w:val="16"/>
          <w:szCs w:val="16"/>
        </w:rPr>
        <w:t>5</w:t>
      </w:r>
      <w:r w:rsidRPr="00110BB4">
        <w:rPr>
          <w:rFonts w:ascii="Book Antiqua" w:eastAsia="Book Antiqua" w:hAnsi="Book Antiqua" w:cs="Book Antiqua"/>
          <w:sz w:val="16"/>
          <w:szCs w:val="16"/>
        </w:rPr>
        <w:t>, Revised: July 01, 202</w:t>
      </w:r>
      <w:r w:rsidR="00E923C7">
        <w:rPr>
          <w:rFonts w:ascii="Book Antiqua" w:eastAsia="Book Antiqua" w:hAnsi="Book Antiqua" w:cs="Book Antiqua"/>
          <w:sz w:val="16"/>
          <w:szCs w:val="16"/>
        </w:rPr>
        <w:t>5</w:t>
      </w:r>
      <w:r w:rsidRPr="00110BB4">
        <w:rPr>
          <w:rFonts w:ascii="Book Antiqua" w:eastAsia="Book Antiqua" w:hAnsi="Book Antiqua" w:cs="Book Antiqua"/>
          <w:sz w:val="16"/>
          <w:szCs w:val="16"/>
        </w:rPr>
        <w:t>; Accepted May 04, 202</w:t>
      </w:r>
      <w:r w:rsidR="00E923C7">
        <w:rPr>
          <w:rFonts w:ascii="Book Antiqua" w:eastAsia="Book Antiqua" w:hAnsi="Book Antiqua" w:cs="Book Antiqua"/>
          <w:sz w:val="16"/>
          <w:szCs w:val="16"/>
        </w:rPr>
        <w:t>6</w:t>
      </w:r>
      <w:r w:rsidRPr="00110BB4">
        <w:rPr>
          <w:rFonts w:ascii="Book Antiqua" w:eastAsia="Book Antiqua" w:hAnsi="Book Antiqua" w:cs="Book Antiqua"/>
          <w:sz w:val="16"/>
          <w:szCs w:val="16"/>
        </w:rPr>
        <w:t xml:space="preserve">:, </w:t>
      </w:r>
    </w:p>
    <w:p w14:paraId="037D7EB1" w14:textId="57946857" w:rsidR="00BA4A14" w:rsidRPr="00110BB4" w:rsidRDefault="00000000">
      <w:pPr>
        <w:tabs>
          <w:tab w:val="center" w:pos="3426"/>
          <w:tab w:val="left" w:pos="5000"/>
        </w:tabs>
        <w:jc w:val="center"/>
        <w:rPr>
          <w:rFonts w:ascii="Book Antiqua" w:eastAsia="Book Antiqua" w:hAnsi="Book Antiqua" w:cs="Book Antiqua"/>
          <w:sz w:val="16"/>
          <w:szCs w:val="16"/>
        </w:rPr>
      </w:pPr>
      <w:r w:rsidRPr="00110BB4">
        <w:rPr>
          <w:rFonts w:ascii="Book Antiqua" w:eastAsia="Book Antiqua" w:hAnsi="Book Antiqua" w:cs="Book Antiqua"/>
          <w:sz w:val="16"/>
          <w:szCs w:val="16"/>
        </w:rPr>
        <w:t>Published: June 30, 202</w:t>
      </w:r>
      <w:r w:rsidR="00E923C7">
        <w:rPr>
          <w:rFonts w:ascii="Book Antiqua" w:eastAsia="Book Antiqua" w:hAnsi="Book Antiqua" w:cs="Book Antiqua"/>
          <w:sz w:val="16"/>
          <w:szCs w:val="16"/>
        </w:rPr>
        <w:t>6</w:t>
      </w:r>
    </w:p>
    <w:p w14:paraId="0071F058" w14:textId="77777777" w:rsidR="00BA4A14" w:rsidRPr="00110BB4" w:rsidRDefault="00BA4A14">
      <w:pPr>
        <w:ind w:right="49"/>
        <w:jc w:val="center"/>
        <w:rPr>
          <w:rFonts w:ascii="Book Antiqua" w:eastAsia="Book Antiqua" w:hAnsi="Book Antiqua" w:cs="Book Antiqua"/>
        </w:rPr>
      </w:pPr>
    </w:p>
    <w:p w14:paraId="2E1E219B" w14:textId="77777777" w:rsidR="00BA4A14" w:rsidRPr="00110BB4" w:rsidRDefault="00000000">
      <w:pPr>
        <w:jc w:val="center"/>
        <w:rPr>
          <w:rFonts w:ascii="Book Antiqua" w:eastAsia="Book Antiqua" w:hAnsi="Book Antiqua" w:cs="Book Antiqua"/>
          <w:b/>
          <w:sz w:val="20"/>
          <w:szCs w:val="20"/>
        </w:rPr>
      </w:pPr>
      <w:r w:rsidRPr="00110BB4">
        <w:rPr>
          <w:rFonts w:ascii="Book Antiqua" w:eastAsia="Book Antiqua" w:hAnsi="Book Antiqua" w:cs="Book Antiqua"/>
          <w:b/>
          <w:sz w:val="20"/>
          <w:szCs w:val="20"/>
        </w:rPr>
        <w:t>Abstract:</w:t>
      </w:r>
    </w:p>
    <w:p w14:paraId="54FC15A5" w14:textId="24A5C421" w:rsidR="00BA4A14" w:rsidRPr="00110BB4" w:rsidRDefault="00000000">
      <w:pPr>
        <w:ind w:left="567" w:right="757"/>
        <w:jc w:val="both"/>
        <w:rPr>
          <w:rFonts w:ascii="Book Antiqua" w:eastAsia="Book Antiqua" w:hAnsi="Book Antiqua" w:cs="Book Antiqua"/>
          <w:sz w:val="20"/>
          <w:szCs w:val="20"/>
        </w:rPr>
      </w:pPr>
      <w:r w:rsidRPr="00110BB4">
        <w:rPr>
          <w:rFonts w:ascii="Book Antiqua" w:eastAsia="Book Antiqua" w:hAnsi="Book Antiqua" w:cs="Book Antiqua"/>
          <w:sz w:val="20"/>
          <w:szCs w:val="20"/>
        </w:rPr>
        <w:t>(Use the following structured style without mentioning the headings not exceeding than 250 words); Background/Purpose</w:t>
      </w:r>
      <w:r w:rsidR="00E619D4">
        <w:rPr>
          <w:rFonts w:ascii="Book Antiqua" w:eastAsia="Book Antiqua" w:hAnsi="Book Antiqua" w:cs="Book Antiqua"/>
          <w:sz w:val="20"/>
          <w:szCs w:val="20"/>
        </w:rPr>
        <w:t xml:space="preserve">; </w:t>
      </w:r>
      <w:r w:rsidRPr="00110BB4">
        <w:rPr>
          <w:rFonts w:ascii="Book Antiqua" w:eastAsia="Book Antiqua" w:hAnsi="Book Antiqua" w:cs="Book Antiqua"/>
          <w:sz w:val="20"/>
          <w:szCs w:val="20"/>
        </w:rPr>
        <w:t>Method; Result; Conclusion: Example:</w:t>
      </w:r>
    </w:p>
    <w:p w14:paraId="65D73437" w14:textId="77777777" w:rsidR="00BA4A14" w:rsidRPr="00110BB4" w:rsidRDefault="00000000">
      <w:pPr>
        <w:ind w:left="567" w:right="757"/>
        <w:jc w:val="both"/>
        <w:rPr>
          <w:rFonts w:ascii="Book Antiqua" w:eastAsia="Book Antiqua" w:hAnsi="Book Antiqua" w:cs="Book Antiqua"/>
          <w:b/>
          <w:sz w:val="20"/>
          <w:szCs w:val="20"/>
        </w:rPr>
      </w:pPr>
      <w:r w:rsidRPr="00110BB4">
        <w:rPr>
          <w:rFonts w:ascii="Book Antiqua" w:eastAsia="Book Antiqua" w:hAnsi="Book Antiqua" w:cs="Book Antiqua"/>
          <w:sz w:val="20"/>
          <w:szCs w:val="20"/>
        </w:rPr>
        <w:t xml:space="preserve">Yogyakarta, despite being declared as the city of tolerance, shows religious discrimination manifested in religious spatial segregation. Discrimination is contrary to divine norms that protect the rights of each party in </w:t>
      </w:r>
      <w:proofErr w:type="spellStart"/>
      <w:r w:rsidRPr="00E619D4">
        <w:rPr>
          <w:rFonts w:ascii="Book Antiqua" w:eastAsia="Book Antiqua" w:hAnsi="Book Antiqua" w:cs="Book Antiqua"/>
          <w:i/>
          <w:iCs/>
          <w:sz w:val="20"/>
          <w:szCs w:val="20"/>
        </w:rPr>
        <w:t>mu’amalah</w:t>
      </w:r>
      <w:proofErr w:type="spellEnd"/>
      <w:r w:rsidRPr="00110BB4">
        <w:rPr>
          <w:rFonts w:ascii="Book Antiqua" w:eastAsia="Book Antiqua" w:hAnsi="Book Antiqua" w:cs="Book Antiqua"/>
          <w:sz w:val="20"/>
          <w:szCs w:val="20"/>
        </w:rPr>
        <w:t xml:space="preserve">. The objective of this study is to explain that religious spatial segregation reflects intolerance in the urban community of Yogyakarta. This study relies on data collection through a qualitative approach which includes observation, interviews, and literature review with descriptive analysis considering </w:t>
      </w:r>
      <w:proofErr w:type="spellStart"/>
      <w:r w:rsidRPr="00110BB4">
        <w:rPr>
          <w:rFonts w:ascii="Book Antiqua" w:eastAsia="Book Antiqua" w:hAnsi="Book Antiqua" w:cs="Book Antiqua"/>
          <w:sz w:val="20"/>
          <w:szCs w:val="20"/>
        </w:rPr>
        <w:t>fiqh</w:t>
      </w:r>
      <w:proofErr w:type="spellEnd"/>
      <w:r w:rsidRPr="00110BB4">
        <w:rPr>
          <w:rFonts w:ascii="Book Antiqua" w:eastAsia="Book Antiqua" w:hAnsi="Book Antiqua" w:cs="Book Antiqua"/>
          <w:sz w:val="20"/>
          <w:szCs w:val="20"/>
        </w:rPr>
        <w:t xml:space="preserve"> </w:t>
      </w:r>
      <w:proofErr w:type="spellStart"/>
      <w:r w:rsidRPr="00110BB4">
        <w:rPr>
          <w:rFonts w:ascii="Book Antiqua" w:eastAsia="Book Antiqua" w:hAnsi="Book Antiqua" w:cs="Book Antiqua"/>
          <w:sz w:val="20"/>
          <w:szCs w:val="20"/>
        </w:rPr>
        <w:t>muamalah</w:t>
      </w:r>
      <w:proofErr w:type="spellEnd"/>
      <w:r w:rsidRPr="00110BB4">
        <w:rPr>
          <w:rFonts w:ascii="Book Antiqua" w:eastAsia="Book Antiqua" w:hAnsi="Book Antiqua" w:cs="Book Antiqua"/>
          <w:sz w:val="20"/>
          <w:szCs w:val="20"/>
        </w:rPr>
        <w:t xml:space="preserve"> principles on the interfaith relationships. The results suggest that religious spatial segregation may lead to the emergence of intolerant and discriminative acts in the forms of; (1) the presence of housing associated with a certain religious identity as a manifestation of identity labeling in social recruitment (exclusivism); (2) the practice of land trading (property right) only with people from </w:t>
      </w:r>
      <w:r w:rsidRPr="00110BB4">
        <w:rPr>
          <w:rFonts w:ascii="Book Antiqua" w:eastAsia="Book Antiqua" w:hAnsi="Book Antiqua" w:cs="Book Antiqua"/>
          <w:sz w:val="20"/>
          <w:szCs w:val="20"/>
        </w:rPr>
        <w:lastRenderedPageBreak/>
        <w:t>the same faith; and (3) segregation in social acceptance (social exclusion) as seen in boarding houses with a certain religious label. This study concludes that religious spatial segregation has shallowed the relations between community groups and thus raising the potential of discriminative and intolerant acts in the urban area of Yogyakarta. This study suggests that there is a need for a policy to regulate space as a common one, hence spatial exclusivism for a certain religion can be eliminated.</w:t>
      </w:r>
    </w:p>
    <w:p w14:paraId="0BFB1F44" w14:textId="77777777" w:rsidR="00BA4A14" w:rsidRPr="00110BB4" w:rsidRDefault="00BA4A14">
      <w:pPr>
        <w:ind w:left="567" w:right="661"/>
        <w:jc w:val="both"/>
        <w:rPr>
          <w:rFonts w:ascii="Book Antiqua" w:eastAsia="Book Antiqua" w:hAnsi="Book Antiqua" w:cs="Book Antiqua"/>
          <w:b/>
          <w:sz w:val="20"/>
          <w:szCs w:val="20"/>
        </w:rPr>
      </w:pPr>
    </w:p>
    <w:p w14:paraId="3BEB1BCA" w14:textId="77777777" w:rsidR="00BA4A14" w:rsidRPr="00110BB4" w:rsidRDefault="00000000">
      <w:pPr>
        <w:ind w:left="567" w:right="661"/>
        <w:jc w:val="center"/>
        <w:rPr>
          <w:rFonts w:ascii="Book Antiqua" w:eastAsia="Book Antiqua" w:hAnsi="Book Antiqua" w:cs="Book Antiqua"/>
          <w:b/>
          <w:sz w:val="20"/>
          <w:szCs w:val="20"/>
        </w:rPr>
      </w:pPr>
      <w:r w:rsidRPr="00110BB4">
        <w:rPr>
          <w:rFonts w:ascii="Book Antiqua" w:eastAsia="Book Antiqua" w:hAnsi="Book Antiqua" w:cs="Book Antiqua"/>
          <w:b/>
          <w:sz w:val="20"/>
          <w:szCs w:val="20"/>
        </w:rPr>
        <w:t>Keywords:</w:t>
      </w:r>
    </w:p>
    <w:p w14:paraId="4595F50A" w14:textId="77777777" w:rsidR="00BA4A14" w:rsidRPr="00110BB4" w:rsidRDefault="00000000">
      <w:pPr>
        <w:spacing w:before="280" w:after="280"/>
        <w:jc w:val="center"/>
        <w:rPr>
          <w:rFonts w:ascii="Book Antiqua" w:eastAsia="Book Antiqua" w:hAnsi="Book Antiqua" w:cs="Book Antiqua"/>
          <w:sz w:val="20"/>
          <w:szCs w:val="20"/>
        </w:rPr>
      </w:pPr>
      <w:r w:rsidRPr="00110BB4">
        <w:rPr>
          <w:rFonts w:ascii="Book Antiqua" w:eastAsia="Book Antiqua" w:hAnsi="Book Antiqua" w:cs="Book Antiqua"/>
          <w:b/>
          <w:sz w:val="20"/>
          <w:szCs w:val="20"/>
        </w:rPr>
        <w:t>(</w:t>
      </w:r>
      <w:r w:rsidRPr="00110BB4">
        <w:rPr>
          <w:rFonts w:ascii="Book Antiqua" w:eastAsia="Book Antiqua" w:hAnsi="Book Antiqua" w:cs="Book Antiqua"/>
          <w:sz w:val="20"/>
          <w:szCs w:val="20"/>
        </w:rPr>
        <w:t>The keywords must be written below the abstract for all words in alphabetical order and be separated by semicolon numbering 3 to 5 words</w:t>
      </w:r>
      <w:r w:rsidRPr="00110BB4">
        <w:rPr>
          <w:rFonts w:ascii="Book Antiqua" w:eastAsia="Book Antiqua" w:hAnsi="Book Antiqua" w:cs="Book Antiqua"/>
          <w:b/>
          <w:sz w:val="20"/>
          <w:szCs w:val="20"/>
        </w:rPr>
        <w:t>)</w:t>
      </w:r>
    </w:p>
    <w:p w14:paraId="24E6669D" w14:textId="77777777" w:rsidR="00BA4A14" w:rsidRPr="00110BB4" w:rsidRDefault="00000000">
      <w:pPr>
        <w:jc w:val="center"/>
        <w:rPr>
          <w:rFonts w:ascii="Book Antiqua" w:eastAsia="Book Antiqua" w:hAnsi="Book Antiqua" w:cs="Book Antiqua"/>
          <w:sz w:val="20"/>
          <w:szCs w:val="20"/>
        </w:rPr>
      </w:pPr>
      <w:r w:rsidRPr="00110BB4">
        <w:rPr>
          <w:rFonts w:ascii="Book Antiqua" w:eastAsia="Book Antiqua" w:hAnsi="Book Antiqua" w:cs="Book Antiqua"/>
          <w:sz w:val="20"/>
          <w:szCs w:val="20"/>
        </w:rPr>
        <w:t xml:space="preserve">keyword one; keyword two; keyword three </w:t>
      </w:r>
    </w:p>
    <w:p w14:paraId="35FB50AE" w14:textId="77777777" w:rsidR="00BA4A14" w:rsidRPr="00110BB4" w:rsidRDefault="00BA4A14">
      <w:pPr>
        <w:jc w:val="center"/>
        <w:rPr>
          <w:rFonts w:ascii="Book Antiqua" w:eastAsia="Book Antiqua" w:hAnsi="Book Antiqua" w:cs="Book Antiqua"/>
          <w:sz w:val="20"/>
          <w:szCs w:val="20"/>
        </w:rPr>
      </w:pPr>
    </w:p>
    <w:p w14:paraId="0552ED2B" w14:textId="77777777" w:rsidR="00BA4A14" w:rsidRPr="00110BB4" w:rsidRDefault="00BA4A14">
      <w:pPr>
        <w:pBdr>
          <w:top w:val="nil"/>
          <w:left w:val="nil"/>
          <w:bottom w:val="nil"/>
          <w:right w:val="nil"/>
          <w:between w:val="nil"/>
        </w:pBdr>
        <w:jc w:val="both"/>
        <w:rPr>
          <w:rFonts w:ascii="Book Antiqua" w:eastAsia="Book Antiqua" w:hAnsi="Book Antiqua" w:cs="Book Antiqua"/>
          <w:b/>
          <w:color w:val="000000"/>
          <w:sz w:val="22"/>
          <w:szCs w:val="22"/>
        </w:rPr>
      </w:pPr>
    </w:p>
    <w:p w14:paraId="596148CF" w14:textId="278FD4E6" w:rsidR="00BA4A14" w:rsidRPr="00110BB4" w:rsidRDefault="00000000">
      <w:pPr>
        <w:pBdr>
          <w:top w:val="nil"/>
          <w:left w:val="nil"/>
          <w:bottom w:val="nil"/>
          <w:right w:val="nil"/>
          <w:between w:val="nil"/>
        </w:pBdr>
        <w:jc w:val="both"/>
        <w:rPr>
          <w:rFonts w:ascii="Book Antiqua" w:eastAsia="Book Antiqua" w:hAnsi="Book Antiqua" w:cs="Book Antiqua"/>
          <w:b/>
          <w:color w:val="000000"/>
          <w:sz w:val="22"/>
          <w:szCs w:val="22"/>
        </w:rPr>
      </w:pPr>
      <w:r w:rsidRPr="00E619D4">
        <w:rPr>
          <w:rFonts w:ascii="Book Antiqua" w:eastAsia="Book Antiqua" w:hAnsi="Book Antiqua" w:cs="Book Antiqua"/>
          <w:b/>
          <w:color w:val="000000"/>
          <w:sz w:val="22"/>
          <w:szCs w:val="22"/>
        </w:rPr>
        <w:t>Introduction</w:t>
      </w:r>
      <w:r w:rsidR="00497E9C" w:rsidRPr="00E619D4">
        <w:rPr>
          <w:rFonts w:ascii="Book Antiqua" w:eastAsia="Book Antiqua" w:hAnsi="Book Antiqua" w:cs="Book Antiqua"/>
          <w:b/>
          <w:color w:val="000000"/>
          <w:sz w:val="22"/>
          <w:szCs w:val="22"/>
        </w:rPr>
        <w:t xml:space="preserve"> (4-6 Para</w:t>
      </w:r>
      <w:r w:rsidR="00110BB4" w:rsidRPr="00E619D4">
        <w:rPr>
          <w:rFonts w:ascii="Book Antiqua" w:eastAsia="Book Antiqua" w:hAnsi="Book Antiqua" w:cs="Book Antiqua"/>
          <w:b/>
          <w:color w:val="000000"/>
          <w:sz w:val="22"/>
          <w:szCs w:val="22"/>
        </w:rPr>
        <w:t>gr</w:t>
      </w:r>
      <w:r w:rsidR="00497E9C" w:rsidRPr="00E619D4">
        <w:rPr>
          <w:rFonts w:ascii="Book Antiqua" w:eastAsia="Book Antiqua" w:hAnsi="Book Antiqua" w:cs="Book Antiqua"/>
          <w:b/>
          <w:color w:val="000000"/>
          <w:sz w:val="22"/>
          <w:szCs w:val="22"/>
        </w:rPr>
        <w:t>a</w:t>
      </w:r>
      <w:r w:rsidR="00110BB4" w:rsidRPr="00E619D4">
        <w:rPr>
          <w:rFonts w:ascii="Book Antiqua" w:eastAsia="Book Antiqua" w:hAnsi="Book Antiqua" w:cs="Book Antiqua"/>
          <w:b/>
          <w:color w:val="000000"/>
          <w:sz w:val="22"/>
          <w:szCs w:val="22"/>
        </w:rPr>
        <w:t>p</w:t>
      </w:r>
      <w:r w:rsidR="00497E9C" w:rsidRPr="00E619D4">
        <w:rPr>
          <w:rFonts w:ascii="Book Antiqua" w:eastAsia="Book Antiqua" w:hAnsi="Book Antiqua" w:cs="Book Antiqua"/>
          <w:b/>
          <w:color w:val="000000"/>
          <w:sz w:val="22"/>
          <w:szCs w:val="22"/>
        </w:rPr>
        <w:t>h</w:t>
      </w:r>
      <w:r w:rsidR="00110BB4" w:rsidRPr="00E619D4">
        <w:rPr>
          <w:rFonts w:ascii="Book Antiqua" w:eastAsia="Book Antiqua" w:hAnsi="Book Antiqua" w:cs="Book Antiqua"/>
          <w:b/>
          <w:color w:val="000000"/>
          <w:sz w:val="22"/>
          <w:szCs w:val="22"/>
        </w:rPr>
        <w:t>s</w:t>
      </w:r>
      <w:r w:rsidR="00497E9C" w:rsidRPr="00E619D4">
        <w:rPr>
          <w:rFonts w:ascii="Book Antiqua" w:eastAsia="Book Antiqua" w:hAnsi="Book Antiqua" w:cs="Book Antiqua"/>
          <w:b/>
          <w:color w:val="000000"/>
          <w:sz w:val="22"/>
          <w:szCs w:val="22"/>
        </w:rPr>
        <w:t>)</w:t>
      </w:r>
    </w:p>
    <w:p w14:paraId="04332444" w14:textId="7580E208" w:rsidR="00BA4A14" w:rsidRPr="00E619D4" w:rsidRDefault="00000000">
      <w:pPr>
        <w:pBdr>
          <w:top w:val="nil"/>
          <w:left w:val="nil"/>
          <w:bottom w:val="nil"/>
          <w:right w:val="nil"/>
          <w:between w:val="nil"/>
        </w:pBdr>
        <w:ind w:firstLine="720"/>
        <w:jc w:val="both"/>
        <w:rPr>
          <w:rFonts w:ascii="Book Antiqua" w:hAnsi="Book Antiqua"/>
          <w:color w:val="000000"/>
          <w:sz w:val="22"/>
          <w:szCs w:val="22"/>
        </w:rPr>
      </w:pPr>
      <w:r w:rsidRPr="00110BB4">
        <w:rPr>
          <w:rFonts w:ascii="Book Antiqua" w:eastAsia="Book Antiqua" w:hAnsi="Book Antiqua" w:cs="Book Antiqua"/>
          <w:color w:val="000000"/>
          <w:sz w:val="22"/>
          <w:szCs w:val="22"/>
        </w:rPr>
        <w:t>(</w:t>
      </w:r>
      <w:r w:rsidRPr="00E619D4">
        <w:rPr>
          <w:rFonts w:ascii="Book Antiqua" w:eastAsia="Book Antiqua" w:hAnsi="Book Antiqua" w:cs="Book Antiqua"/>
          <w:i/>
          <w:color w:val="000000"/>
          <w:sz w:val="22"/>
          <w:szCs w:val="22"/>
        </w:rPr>
        <w:t>The Introduction should state background of problems and the main purpose of study along with its significance, novelty, and arguments</w:t>
      </w:r>
      <w:r w:rsidRPr="00E619D4">
        <w:rPr>
          <w:rFonts w:ascii="Book Antiqua" w:eastAsia="Book Antiqua" w:hAnsi="Book Antiqua" w:cs="Book Antiqua"/>
          <w:color w:val="000000"/>
          <w:sz w:val="22"/>
          <w:szCs w:val="22"/>
        </w:rPr>
        <w:t xml:space="preserve">). The purpose of this section, as the word itself indicates, is to provide readers with an </w:t>
      </w:r>
      <w:proofErr w:type="spellStart"/>
      <w:r w:rsidRPr="00E619D4">
        <w:rPr>
          <w:rFonts w:ascii="Book Antiqua" w:eastAsia="Book Antiqua" w:hAnsi="Book Antiqua" w:cs="Book Antiqua"/>
          <w:color w:val="000000"/>
          <w:sz w:val="22"/>
          <w:szCs w:val="22"/>
        </w:rPr>
        <w:t>introductional</w:t>
      </w:r>
      <w:proofErr w:type="spellEnd"/>
      <w:r w:rsidRPr="00E619D4">
        <w:rPr>
          <w:rFonts w:ascii="Book Antiqua" w:eastAsia="Book Antiqua" w:hAnsi="Book Antiqua" w:cs="Book Antiqua"/>
          <w:color w:val="000000"/>
          <w:sz w:val="22"/>
          <w:szCs w:val="22"/>
        </w:rPr>
        <w:t xml:space="preserve"> background to the study and hence to smoothly lead into a description of the methods employed in the current investigation. </w:t>
      </w:r>
      <w:r w:rsidRPr="00E619D4">
        <w:rPr>
          <w:rFonts w:ascii="Book Antiqua" w:hAnsi="Book Antiqua"/>
          <w:color w:val="000000"/>
          <w:sz w:val="22"/>
          <w:szCs w:val="22"/>
        </w:rPr>
        <w:t xml:space="preserve">The introduction must therefore contain (shortly and consecutively) a general background </w:t>
      </w:r>
      <w:r w:rsidRPr="00E619D4">
        <w:rPr>
          <w:rFonts w:ascii="Book Antiqua" w:eastAsia="Book Antiqua" w:hAnsi="Book Antiqua" w:cs="Book Antiqua"/>
          <w:color w:val="000000"/>
          <w:sz w:val="22"/>
          <w:szCs w:val="22"/>
        </w:rPr>
        <w:t xml:space="preserve">of the problem that the authors investigate. </w:t>
      </w:r>
      <w:r w:rsidRPr="00E619D4">
        <w:rPr>
          <w:rFonts w:ascii="Book Antiqua" w:hAnsi="Book Antiqua"/>
          <w:color w:val="000000"/>
          <w:sz w:val="22"/>
          <w:szCs w:val="22"/>
        </w:rPr>
        <w:t xml:space="preserve"> </w:t>
      </w:r>
      <w:r w:rsidRPr="00E619D4">
        <w:rPr>
          <w:rFonts w:ascii="Book Antiqua" w:eastAsia="Book Antiqua" w:hAnsi="Book Antiqua" w:cs="Book Antiqua"/>
          <w:color w:val="000000"/>
          <w:sz w:val="22"/>
          <w:szCs w:val="22"/>
        </w:rPr>
        <w:t xml:space="preserve">It should give readers enough information to understand and consider authors’ specific objectives within a larger theoretical framework or broader relevant discussion. While placing the current work in a broader context, authors should state clearly about the position of the current research among previous relevant research(es) in </w:t>
      </w:r>
      <w:r w:rsidRPr="00E619D4">
        <w:rPr>
          <w:rFonts w:ascii="Book Antiqua" w:hAnsi="Book Antiqua"/>
          <w:color w:val="000000"/>
          <w:sz w:val="22"/>
          <w:szCs w:val="22"/>
        </w:rPr>
        <w:t xml:space="preserve">literature review (state of the art) as the basic of the </w:t>
      </w:r>
      <w:r w:rsidR="00E619D4" w:rsidRPr="00E619D4">
        <w:rPr>
          <w:rFonts w:ascii="Book Antiqua" w:hAnsi="Book Antiqua"/>
          <w:color w:val="000000"/>
          <w:sz w:val="22"/>
          <w:szCs w:val="22"/>
        </w:rPr>
        <w:t>brand-new</w:t>
      </w:r>
      <w:r w:rsidRPr="00E619D4">
        <w:rPr>
          <w:rFonts w:ascii="Book Antiqua" w:hAnsi="Book Antiqua"/>
          <w:color w:val="000000"/>
          <w:sz w:val="22"/>
          <w:szCs w:val="22"/>
        </w:rPr>
        <w:t xml:space="preserve"> research questions. </w:t>
      </w:r>
    </w:p>
    <w:p w14:paraId="3902E9DE" w14:textId="77777777" w:rsidR="00BA4A14" w:rsidRDefault="00000000">
      <w:pPr>
        <w:pBdr>
          <w:top w:val="nil"/>
          <w:left w:val="nil"/>
          <w:bottom w:val="nil"/>
          <w:right w:val="nil"/>
          <w:between w:val="nil"/>
        </w:pBdr>
        <w:ind w:firstLine="720"/>
        <w:jc w:val="both"/>
        <w:rPr>
          <w:rFonts w:ascii="Book Antiqua" w:hAnsi="Book Antiqua"/>
          <w:color w:val="000000"/>
          <w:sz w:val="22"/>
          <w:szCs w:val="22"/>
        </w:rPr>
      </w:pPr>
      <w:r w:rsidRPr="00E619D4">
        <w:rPr>
          <w:rFonts w:ascii="Book Antiqua" w:hAnsi="Book Antiqua"/>
          <w:color w:val="000000"/>
          <w:sz w:val="22"/>
          <w:szCs w:val="22"/>
        </w:rPr>
        <w:t xml:space="preserve">In the scientific article format, it does not allow to write down the references as in the research report. They should be represented in the literature review to show the brand new of the scientific article. Besides, </w:t>
      </w:r>
      <w:r w:rsidRPr="00E619D4">
        <w:rPr>
          <w:rFonts w:ascii="Book Antiqua" w:eastAsia="Book Antiqua" w:hAnsi="Book Antiqua" w:cs="Book Antiqua"/>
          <w:color w:val="000000"/>
          <w:sz w:val="22"/>
          <w:szCs w:val="22"/>
        </w:rPr>
        <w:t xml:space="preserve">all background information gathered from other sources must, of course, be appropriately cited so that the novelty, originality and state of the art of the current research are clearly known. </w:t>
      </w:r>
      <w:r w:rsidRPr="00E619D4">
        <w:rPr>
          <w:rFonts w:ascii="Book Antiqua" w:hAnsi="Book Antiqua"/>
          <w:color w:val="000000"/>
          <w:sz w:val="22"/>
          <w:szCs w:val="22"/>
        </w:rPr>
        <w:t xml:space="preserve">In the final </w:t>
      </w:r>
      <w:r w:rsidRPr="00E619D4">
        <w:rPr>
          <w:rFonts w:ascii="Book Antiqua" w:hAnsi="Book Antiqua"/>
          <w:color w:val="000000"/>
          <w:sz w:val="22"/>
          <w:szCs w:val="22"/>
        </w:rPr>
        <w:lastRenderedPageBreak/>
        <w:t>part of the introduction, the purpose of the article writing should be stated as well as its basic argument or hypothesis.</w:t>
      </w:r>
    </w:p>
    <w:p w14:paraId="0E870300" w14:textId="2A8B77FB" w:rsidR="00E619D4" w:rsidRPr="00E619D4" w:rsidRDefault="00E619D4">
      <w:pPr>
        <w:pBdr>
          <w:top w:val="nil"/>
          <w:left w:val="nil"/>
          <w:bottom w:val="nil"/>
          <w:right w:val="nil"/>
          <w:between w:val="nil"/>
        </w:pBdr>
        <w:ind w:firstLine="720"/>
        <w:jc w:val="both"/>
        <w:rPr>
          <w:rFonts w:ascii="Book Antiqua" w:hAnsi="Book Antiqua"/>
          <w:i/>
          <w:iCs/>
          <w:color w:val="000000"/>
          <w:sz w:val="22"/>
          <w:szCs w:val="22"/>
        </w:rPr>
      </w:pPr>
      <w:r w:rsidRPr="00E619D4">
        <w:rPr>
          <w:rFonts w:ascii="Book Antiqua" w:hAnsi="Book Antiqua"/>
          <w:i/>
          <w:iCs/>
          <w:color w:val="000000"/>
          <w:sz w:val="22"/>
          <w:szCs w:val="22"/>
        </w:rPr>
        <w:t xml:space="preserve">To sum up, the introduction must contain social issues, theoretical framework, map of previous research, and research questions. Map of previous research shows that you found a gap between the existed research and the social issues you faced. The research must be mapped to show your novelty. Meanwhile, research questions must be in line with the subheading in result and discussion. Therefore, the number of research question must be the same as the number of subheadings in result and discussion. This RQ must be placed in the end of this section. </w:t>
      </w:r>
    </w:p>
    <w:p w14:paraId="20B629DF" w14:textId="77777777" w:rsidR="00E619D4" w:rsidRPr="00E619D4" w:rsidRDefault="00E619D4">
      <w:pPr>
        <w:pBdr>
          <w:top w:val="nil"/>
          <w:left w:val="nil"/>
          <w:bottom w:val="nil"/>
          <w:right w:val="nil"/>
          <w:between w:val="nil"/>
        </w:pBdr>
        <w:ind w:firstLine="720"/>
        <w:jc w:val="both"/>
        <w:rPr>
          <w:rFonts w:ascii="Book Antiqua" w:hAnsi="Book Antiqua"/>
          <w:color w:val="000000"/>
          <w:sz w:val="22"/>
          <w:szCs w:val="22"/>
        </w:rPr>
      </w:pPr>
    </w:p>
    <w:p w14:paraId="142C5DE1" w14:textId="1AD65CF4" w:rsidR="00BA4A14" w:rsidRPr="00110BB4" w:rsidRDefault="00000000">
      <w:pPr>
        <w:widowControl w:val="0"/>
        <w:pBdr>
          <w:top w:val="nil"/>
          <w:left w:val="nil"/>
          <w:bottom w:val="nil"/>
          <w:right w:val="nil"/>
          <w:between w:val="nil"/>
        </w:pBdr>
        <w:jc w:val="both"/>
        <w:rPr>
          <w:rFonts w:ascii="Book Antiqua" w:eastAsia="Book Antiqua" w:hAnsi="Book Antiqua" w:cs="Book Antiqua"/>
          <w:b/>
          <w:color w:val="000000"/>
          <w:sz w:val="22"/>
          <w:szCs w:val="22"/>
        </w:rPr>
      </w:pPr>
      <w:r w:rsidRPr="00110BB4">
        <w:rPr>
          <w:rFonts w:ascii="Book Antiqua" w:eastAsia="Book Antiqua" w:hAnsi="Book Antiqua" w:cs="Book Antiqua"/>
          <w:b/>
          <w:color w:val="000000"/>
          <w:sz w:val="22"/>
          <w:szCs w:val="22"/>
        </w:rPr>
        <w:t>Methods</w:t>
      </w:r>
      <w:r w:rsidR="00497E9C" w:rsidRPr="00110BB4">
        <w:rPr>
          <w:rFonts w:ascii="Book Antiqua" w:eastAsia="Book Antiqua" w:hAnsi="Book Antiqua" w:cs="Book Antiqua"/>
          <w:b/>
          <w:color w:val="000000"/>
          <w:sz w:val="22"/>
          <w:szCs w:val="22"/>
        </w:rPr>
        <w:t xml:space="preserve"> (3 Paragr</w:t>
      </w:r>
      <w:r w:rsidR="00110BB4" w:rsidRPr="00110BB4">
        <w:rPr>
          <w:rFonts w:ascii="Book Antiqua" w:eastAsia="Book Antiqua" w:hAnsi="Book Antiqua" w:cs="Book Antiqua"/>
          <w:b/>
          <w:color w:val="000000"/>
          <w:sz w:val="22"/>
          <w:szCs w:val="22"/>
        </w:rPr>
        <w:t>aphs</w:t>
      </w:r>
      <w:r w:rsidR="00497E9C" w:rsidRPr="00110BB4">
        <w:rPr>
          <w:rFonts w:ascii="Book Antiqua" w:eastAsia="Book Antiqua" w:hAnsi="Book Antiqua" w:cs="Book Antiqua"/>
          <w:b/>
          <w:color w:val="000000"/>
          <w:sz w:val="22"/>
          <w:szCs w:val="22"/>
        </w:rPr>
        <w:t>)</w:t>
      </w:r>
    </w:p>
    <w:p w14:paraId="051A2DC6" w14:textId="77777777" w:rsidR="00BA4A14" w:rsidRPr="007A7E1E" w:rsidRDefault="00000000">
      <w:pPr>
        <w:widowControl w:val="0"/>
        <w:ind w:firstLine="720"/>
        <w:jc w:val="both"/>
        <w:rPr>
          <w:rFonts w:ascii="Book Antiqua" w:eastAsia="Book Antiqua" w:hAnsi="Book Antiqua" w:cs="Book Antiqua"/>
          <w:sz w:val="22"/>
          <w:szCs w:val="22"/>
        </w:rPr>
      </w:pPr>
      <w:r w:rsidRPr="007A7E1E">
        <w:rPr>
          <w:rFonts w:ascii="Book Antiqua" w:eastAsia="Book Antiqua" w:hAnsi="Book Antiqua" w:cs="Book Antiqua"/>
          <w:sz w:val="22"/>
          <w:szCs w:val="22"/>
        </w:rPr>
        <w:t>(</w:t>
      </w:r>
      <w:r w:rsidRPr="007A7E1E">
        <w:rPr>
          <w:rFonts w:ascii="Book Antiqua" w:eastAsia="Book Antiqua" w:hAnsi="Book Antiqua" w:cs="Book Antiqua"/>
          <w:i/>
          <w:sz w:val="22"/>
          <w:szCs w:val="22"/>
        </w:rPr>
        <w:t>Methods should be described in detail practically instead of conceptually</w:t>
      </w:r>
      <w:r w:rsidRPr="007A7E1E">
        <w:rPr>
          <w:rFonts w:ascii="Book Antiqua" w:eastAsia="Book Antiqua" w:hAnsi="Book Antiqua" w:cs="Book Antiqua"/>
          <w:sz w:val="22"/>
          <w:szCs w:val="22"/>
        </w:rPr>
        <w:t>). The Methods section contain enough information to enable the readers to understand what practically was done. Avoid to give too long conceptual explanation about what a certain method, approach, or research type mean. Instead, accentuate the explanation on how the data was obtained, coded, and analyzed. This is also the space in which the authors, if necessary, can explain reasons for choosing any specific theoretical framework for the current research they are doing.</w:t>
      </w:r>
    </w:p>
    <w:p w14:paraId="585ABEC6" w14:textId="77777777" w:rsidR="00BA4A14" w:rsidRPr="007A7E1E" w:rsidRDefault="00000000">
      <w:pPr>
        <w:widowControl w:val="0"/>
        <w:ind w:firstLine="720"/>
        <w:jc w:val="both"/>
        <w:rPr>
          <w:rFonts w:ascii="Book Antiqua" w:eastAsia="Book Antiqua" w:hAnsi="Book Antiqua" w:cs="Book Antiqua"/>
          <w:sz w:val="22"/>
          <w:szCs w:val="22"/>
        </w:rPr>
      </w:pPr>
      <w:r w:rsidRPr="007A7E1E">
        <w:rPr>
          <w:rFonts w:ascii="Book Antiqua" w:eastAsia="Book Antiqua" w:hAnsi="Book Antiqua" w:cs="Book Antiqua"/>
          <w:sz w:val="22"/>
          <w:szCs w:val="22"/>
        </w:rPr>
        <w:t xml:space="preserve">Text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r w:rsidRPr="007A7E1E">
        <w:rPr>
          <w:rFonts w:ascii="Book Antiqua" w:eastAsia="Book Antiqua" w:hAnsi="Book Antiqua" w:cs="Book Antiqua"/>
          <w:sz w:val="22"/>
          <w:szCs w:val="22"/>
        </w:rPr>
        <w:t xml:space="preserve"> </w:t>
      </w:r>
      <w:proofErr w:type="spellStart"/>
      <w:r w:rsidRPr="007A7E1E">
        <w:rPr>
          <w:rFonts w:ascii="Book Antiqua" w:eastAsia="Book Antiqua" w:hAnsi="Book Antiqua" w:cs="Book Antiqua"/>
          <w:sz w:val="22"/>
          <w:szCs w:val="22"/>
        </w:rPr>
        <w:t>text</w:t>
      </w:r>
      <w:proofErr w:type="spellEnd"/>
    </w:p>
    <w:p w14:paraId="2C559476" w14:textId="77777777" w:rsidR="00BA4A14" w:rsidRPr="007A7E1E" w:rsidRDefault="00BA4A14">
      <w:pPr>
        <w:pBdr>
          <w:top w:val="nil"/>
          <w:left w:val="nil"/>
          <w:bottom w:val="nil"/>
          <w:right w:val="nil"/>
          <w:between w:val="nil"/>
        </w:pBdr>
        <w:jc w:val="both"/>
        <w:rPr>
          <w:rFonts w:ascii="Book Antiqua" w:eastAsia="Book Antiqua" w:hAnsi="Book Antiqua" w:cs="Book Antiqua"/>
          <w:color w:val="000000"/>
          <w:sz w:val="22"/>
          <w:szCs w:val="22"/>
        </w:rPr>
      </w:pPr>
    </w:p>
    <w:p w14:paraId="1959F926" w14:textId="2BB7E6B8" w:rsidR="00E619D4" w:rsidRDefault="00000000">
      <w:pPr>
        <w:pBdr>
          <w:top w:val="nil"/>
          <w:left w:val="nil"/>
          <w:bottom w:val="nil"/>
          <w:right w:val="nil"/>
          <w:between w:val="nil"/>
        </w:pBdr>
        <w:jc w:val="both"/>
        <w:rPr>
          <w:rFonts w:ascii="Book Antiqua" w:eastAsia="Book Antiqua" w:hAnsi="Book Antiqua" w:cs="Book Antiqua"/>
          <w:b/>
          <w:color w:val="000000"/>
          <w:sz w:val="22"/>
          <w:szCs w:val="22"/>
        </w:rPr>
      </w:pPr>
      <w:r w:rsidRPr="00110BB4">
        <w:rPr>
          <w:rFonts w:ascii="Book Antiqua" w:eastAsia="Book Antiqua" w:hAnsi="Book Antiqua" w:cs="Book Antiqua"/>
          <w:b/>
          <w:color w:val="000000"/>
          <w:sz w:val="22"/>
          <w:szCs w:val="22"/>
        </w:rPr>
        <w:t>Result and Discussion</w:t>
      </w:r>
      <w:r w:rsidR="00497E9C" w:rsidRPr="00110BB4">
        <w:rPr>
          <w:rFonts w:ascii="Book Antiqua" w:eastAsia="Book Antiqua" w:hAnsi="Book Antiqua" w:cs="Book Antiqua"/>
          <w:b/>
          <w:color w:val="000000"/>
          <w:sz w:val="22"/>
          <w:szCs w:val="22"/>
        </w:rPr>
        <w:t xml:space="preserve"> (</w:t>
      </w:r>
      <w:r w:rsidR="00901B76" w:rsidRPr="00901B76">
        <w:rPr>
          <w:rFonts w:ascii="Book Antiqua" w:eastAsia="Book Antiqua" w:hAnsi="Book Antiqua" w:cs="Book Antiqua"/>
          <w:b/>
          <w:color w:val="000000"/>
          <w:sz w:val="22"/>
          <w:szCs w:val="22"/>
        </w:rPr>
        <w:t>20-25 paragraphs</w:t>
      </w:r>
      <w:r w:rsidR="00901B76">
        <w:rPr>
          <w:rFonts w:ascii="Book Antiqua" w:eastAsia="Book Antiqua" w:hAnsi="Book Antiqua" w:cs="Book Antiqua"/>
          <w:b/>
          <w:color w:val="000000"/>
          <w:sz w:val="22"/>
          <w:szCs w:val="22"/>
        </w:rPr>
        <w:t>, in totals, by</w:t>
      </w:r>
      <w:r w:rsidR="00901B76" w:rsidRPr="00901B76">
        <w:rPr>
          <w:rFonts w:ascii="Book Antiqua" w:eastAsia="Book Antiqua" w:hAnsi="Book Antiqua" w:cs="Book Antiqua"/>
          <w:b/>
          <w:color w:val="000000"/>
          <w:sz w:val="22"/>
          <w:szCs w:val="22"/>
        </w:rPr>
        <w:t xml:space="preserve"> paying attention to balanced composition for each subheading</w:t>
      </w:r>
      <w:r w:rsidR="00110BB4">
        <w:rPr>
          <w:rFonts w:ascii="Book Antiqua" w:eastAsia="Book Antiqua" w:hAnsi="Book Antiqua" w:cs="Book Antiqua"/>
          <w:b/>
          <w:color w:val="000000"/>
          <w:sz w:val="22"/>
          <w:szCs w:val="22"/>
        </w:rPr>
        <w:t xml:space="preserve">) </w:t>
      </w:r>
    </w:p>
    <w:p w14:paraId="3DA58213" w14:textId="2DA276D7" w:rsidR="00D33089" w:rsidRPr="00D33089" w:rsidRDefault="00D33089">
      <w:pPr>
        <w:pBdr>
          <w:top w:val="nil"/>
          <w:left w:val="nil"/>
          <w:bottom w:val="nil"/>
          <w:right w:val="nil"/>
          <w:between w:val="nil"/>
        </w:pBdr>
        <w:jc w:val="both"/>
        <w:rPr>
          <w:rFonts w:ascii="Book Antiqua" w:eastAsia="Book Antiqua" w:hAnsi="Book Antiqua" w:cs="Book Antiqua"/>
          <w:bCs/>
          <w:i/>
          <w:iCs/>
          <w:color w:val="000000"/>
          <w:sz w:val="22"/>
          <w:szCs w:val="22"/>
        </w:rPr>
      </w:pPr>
      <w:r w:rsidRPr="00D33089">
        <w:rPr>
          <w:rFonts w:ascii="Book Antiqua" w:eastAsia="Book Antiqua" w:hAnsi="Book Antiqua" w:cs="Book Antiqua"/>
          <w:bCs/>
          <w:i/>
          <w:iCs/>
          <w:color w:val="000000"/>
          <w:sz w:val="22"/>
          <w:szCs w:val="22"/>
        </w:rPr>
        <w:t>The data in this part must be performed first before authors discuss the result. The data can be in the form of interview transcript, photographs, observation report, statistical data or SPSS result!</w:t>
      </w:r>
    </w:p>
    <w:p w14:paraId="6612B6DD" w14:textId="77777777" w:rsidR="00BA4A14" w:rsidRPr="00110BB4" w:rsidRDefault="00000000">
      <w:pPr>
        <w:pBdr>
          <w:top w:val="nil"/>
          <w:left w:val="nil"/>
          <w:bottom w:val="nil"/>
          <w:right w:val="nil"/>
          <w:between w:val="nil"/>
        </w:pBdr>
        <w:jc w:val="both"/>
        <w:rPr>
          <w:rFonts w:ascii="Book Antiqua" w:eastAsia="Book Antiqua" w:hAnsi="Book Antiqua" w:cs="Book Antiqua"/>
          <w:b/>
          <w:i/>
          <w:color w:val="000000"/>
          <w:sz w:val="22"/>
          <w:szCs w:val="22"/>
        </w:rPr>
      </w:pPr>
      <w:r w:rsidRPr="00110BB4">
        <w:rPr>
          <w:rFonts w:ascii="Book Antiqua" w:eastAsia="Book Antiqua" w:hAnsi="Book Antiqua" w:cs="Book Antiqua"/>
          <w:b/>
          <w:i/>
          <w:color w:val="000000"/>
          <w:sz w:val="22"/>
          <w:szCs w:val="22"/>
        </w:rPr>
        <w:t>First Subheading as the answer of Research Question 1</w:t>
      </w:r>
    </w:p>
    <w:p w14:paraId="76FE35F7" w14:textId="52FCA4AC" w:rsidR="00BA4A14" w:rsidRPr="00110BB4" w:rsidRDefault="00000000">
      <w:pPr>
        <w:jc w:val="both"/>
        <w:rPr>
          <w:rFonts w:ascii="Book Antiqua" w:eastAsia="Book Antiqua" w:hAnsi="Book Antiqua" w:cs="Book Antiqua"/>
          <w:sz w:val="22"/>
          <w:szCs w:val="22"/>
        </w:rPr>
      </w:pPr>
      <w:r w:rsidRPr="00110BB4">
        <w:rPr>
          <w:rFonts w:ascii="Book Antiqua" w:eastAsia="Book Antiqua" w:hAnsi="Book Antiqua" w:cs="Book Antiqua"/>
          <w:sz w:val="22"/>
          <w:szCs w:val="22"/>
        </w:rPr>
        <w:t>A concise, precise and structured description of the result, both the main and supporting ones, should be provided. It is then followed by critical discussion using relevant theoretical framework or perspective from previous relevant research (es) in the broadest context possible)</w:t>
      </w:r>
    </w:p>
    <w:p w14:paraId="11694456" w14:textId="77777777" w:rsidR="00BA4A14" w:rsidRPr="00110BB4" w:rsidRDefault="00000000">
      <w:pPr>
        <w:jc w:val="both"/>
        <w:rPr>
          <w:rFonts w:ascii="Book Antiqua" w:eastAsia="Book Antiqua" w:hAnsi="Book Antiqua" w:cs="Book Antiqua"/>
          <w:i/>
          <w:sz w:val="22"/>
          <w:szCs w:val="22"/>
        </w:rPr>
      </w:pPr>
      <w:r w:rsidRPr="00110BB4">
        <w:rPr>
          <w:rFonts w:ascii="Book Antiqua" w:eastAsia="Book Antiqua" w:hAnsi="Book Antiqua" w:cs="Book Antiqua"/>
          <w:sz w:val="22"/>
          <w:szCs w:val="22"/>
        </w:rPr>
        <w:tab/>
        <w:t xml:space="preserve">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p>
    <w:p w14:paraId="0E6F579C" w14:textId="77777777" w:rsidR="00BA4A14" w:rsidRPr="00110BB4" w:rsidRDefault="00000000">
      <w:pPr>
        <w:spacing w:before="60"/>
        <w:ind w:firstLine="426"/>
        <w:jc w:val="both"/>
        <w:rPr>
          <w:rFonts w:ascii="Book Antiqua" w:eastAsia="Book Antiqua" w:hAnsi="Book Antiqua" w:cs="Book Antiqua"/>
          <w:sz w:val="22"/>
          <w:szCs w:val="22"/>
        </w:rPr>
      </w:pPr>
      <w:r w:rsidRPr="00110BB4">
        <w:rPr>
          <w:rFonts w:ascii="Book Antiqua" w:eastAsia="Book Antiqua" w:hAnsi="Book Antiqua" w:cs="Book Antiqua"/>
          <w:sz w:val="22"/>
          <w:szCs w:val="22"/>
        </w:rPr>
        <w:lastRenderedPageBreak/>
        <w:t>(All tables and figures should be cited in the main text as Table 1, Figure 1, etc.). Table 1 summarizes the formatting requirement.</w:t>
      </w:r>
    </w:p>
    <w:p w14:paraId="6080B045" w14:textId="77777777" w:rsidR="00BA4A14" w:rsidRPr="00110BB4" w:rsidRDefault="00BA4A14">
      <w:pPr>
        <w:spacing w:before="60"/>
        <w:ind w:left="1418" w:hanging="851"/>
        <w:rPr>
          <w:rFonts w:ascii="Book Antiqua" w:eastAsia="Book Antiqua" w:hAnsi="Book Antiqua" w:cs="Book Antiqua"/>
          <w:b/>
          <w:sz w:val="22"/>
          <w:szCs w:val="22"/>
        </w:rPr>
      </w:pPr>
    </w:p>
    <w:p w14:paraId="43F73489" w14:textId="77777777" w:rsidR="00BA4A14" w:rsidRPr="00110BB4" w:rsidRDefault="00000000">
      <w:pPr>
        <w:spacing w:before="60"/>
        <w:ind w:left="1418" w:hanging="851"/>
        <w:rPr>
          <w:rFonts w:ascii="Book Antiqua" w:eastAsia="Book Antiqua" w:hAnsi="Book Antiqua" w:cs="Book Antiqua"/>
          <w:sz w:val="22"/>
          <w:szCs w:val="22"/>
        </w:rPr>
      </w:pPr>
      <w:r w:rsidRPr="00110BB4">
        <w:rPr>
          <w:rFonts w:ascii="Book Antiqua" w:eastAsia="Book Antiqua" w:hAnsi="Book Antiqua" w:cs="Book Antiqua"/>
          <w:b/>
          <w:sz w:val="22"/>
          <w:szCs w:val="22"/>
        </w:rPr>
        <w:t>Table 1.</w:t>
      </w:r>
      <w:r w:rsidRPr="00110BB4">
        <w:rPr>
          <w:rFonts w:ascii="Book Antiqua" w:eastAsia="Book Antiqua" w:hAnsi="Book Antiqua" w:cs="Book Antiqua"/>
          <w:sz w:val="22"/>
          <w:szCs w:val="22"/>
        </w:rPr>
        <w:t xml:space="preserve"> Table styles available in the Word template 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p>
    <w:tbl>
      <w:tblPr>
        <w:tblStyle w:val="a"/>
        <w:tblW w:w="6498" w:type="dxa"/>
        <w:jc w:val="center"/>
        <w:tblLayout w:type="fixed"/>
        <w:tblLook w:val="0400" w:firstRow="0" w:lastRow="0" w:firstColumn="0" w:lastColumn="0" w:noHBand="0" w:noVBand="1"/>
      </w:tblPr>
      <w:tblGrid>
        <w:gridCol w:w="1834"/>
        <w:gridCol w:w="1655"/>
        <w:gridCol w:w="1505"/>
        <w:gridCol w:w="1504"/>
      </w:tblGrid>
      <w:tr w:rsidR="00BA4A14" w:rsidRPr="00110BB4" w14:paraId="11EEAF2B" w14:textId="77777777">
        <w:trPr>
          <w:trHeight w:val="351"/>
          <w:tblHeader/>
          <w:jc w:val="center"/>
        </w:trPr>
        <w:tc>
          <w:tcPr>
            <w:tcW w:w="1834" w:type="dxa"/>
            <w:tcBorders>
              <w:top w:val="single" w:sz="4" w:space="0" w:color="000000"/>
              <w:bottom w:val="single" w:sz="4" w:space="0" w:color="000000"/>
            </w:tcBorders>
          </w:tcPr>
          <w:p w14:paraId="7DA75411" w14:textId="77777777" w:rsidR="00BA4A14" w:rsidRPr="00110BB4" w:rsidRDefault="00000000">
            <w:pPr>
              <w:pBdr>
                <w:top w:val="nil"/>
                <w:left w:val="nil"/>
                <w:bottom w:val="nil"/>
                <w:right w:val="nil"/>
                <w:between w:val="nil"/>
              </w:pBdr>
              <w:ind w:firstLine="24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655" w:type="dxa"/>
            <w:tcBorders>
              <w:top w:val="single" w:sz="4" w:space="0" w:color="000000"/>
              <w:bottom w:val="single" w:sz="4" w:space="0" w:color="000000"/>
            </w:tcBorders>
          </w:tcPr>
          <w:p w14:paraId="17510A63" w14:textId="77777777" w:rsidR="00BA4A14" w:rsidRPr="00110BB4" w:rsidRDefault="00000000">
            <w:pPr>
              <w:pBdr>
                <w:top w:val="nil"/>
                <w:left w:val="nil"/>
                <w:bottom w:val="nil"/>
                <w:right w:val="nil"/>
                <w:between w:val="nil"/>
              </w:pBdr>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5" w:type="dxa"/>
            <w:tcBorders>
              <w:top w:val="single" w:sz="4" w:space="0" w:color="000000"/>
              <w:bottom w:val="single" w:sz="4" w:space="0" w:color="000000"/>
            </w:tcBorders>
          </w:tcPr>
          <w:p w14:paraId="1B083555"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4" w:type="dxa"/>
            <w:tcBorders>
              <w:top w:val="single" w:sz="4" w:space="0" w:color="000000"/>
              <w:bottom w:val="single" w:sz="4" w:space="0" w:color="000000"/>
            </w:tcBorders>
          </w:tcPr>
          <w:p w14:paraId="24F2CEA7"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r>
      <w:tr w:rsidR="00BA4A14" w:rsidRPr="00110BB4" w14:paraId="1C98C69A" w14:textId="77777777">
        <w:trPr>
          <w:trHeight w:val="351"/>
          <w:jc w:val="center"/>
        </w:trPr>
        <w:tc>
          <w:tcPr>
            <w:tcW w:w="1834" w:type="dxa"/>
            <w:tcBorders>
              <w:top w:val="single" w:sz="4" w:space="0" w:color="000000"/>
            </w:tcBorders>
          </w:tcPr>
          <w:p w14:paraId="0CC2B793" w14:textId="77777777" w:rsidR="00BA4A14" w:rsidRPr="00110BB4" w:rsidRDefault="00000000">
            <w:pPr>
              <w:pBdr>
                <w:top w:val="nil"/>
                <w:left w:val="nil"/>
                <w:bottom w:val="nil"/>
                <w:right w:val="nil"/>
                <w:between w:val="nil"/>
              </w:pBdr>
              <w:ind w:firstLine="24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655" w:type="dxa"/>
            <w:tcBorders>
              <w:top w:val="single" w:sz="4" w:space="0" w:color="000000"/>
            </w:tcBorders>
          </w:tcPr>
          <w:p w14:paraId="250949A9" w14:textId="77777777" w:rsidR="00BA4A14" w:rsidRPr="00110BB4" w:rsidRDefault="00BA4A14">
            <w:pPr>
              <w:pBdr>
                <w:top w:val="nil"/>
                <w:left w:val="nil"/>
                <w:bottom w:val="nil"/>
                <w:right w:val="nil"/>
                <w:between w:val="nil"/>
              </w:pBdr>
              <w:rPr>
                <w:rFonts w:ascii="Book Antiqua" w:eastAsia="Book Antiqua" w:hAnsi="Book Antiqua" w:cs="Book Antiqua"/>
                <w:color w:val="000000"/>
                <w:sz w:val="22"/>
                <w:szCs w:val="22"/>
              </w:rPr>
            </w:pPr>
          </w:p>
        </w:tc>
        <w:tc>
          <w:tcPr>
            <w:tcW w:w="1505" w:type="dxa"/>
            <w:tcBorders>
              <w:top w:val="single" w:sz="4" w:space="0" w:color="000000"/>
            </w:tcBorders>
          </w:tcPr>
          <w:p w14:paraId="705BA844"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c>
          <w:tcPr>
            <w:tcW w:w="1504" w:type="dxa"/>
            <w:tcBorders>
              <w:top w:val="single" w:sz="4" w:space="0" w:color="000000"/>
            </w:tcBorders>
          </w:tcPr>
          <w:p w14:paraId="07532AAC"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r>
      <w:tr w:rsidR="00BA4A14" w:rsidRPr="00110BB4" w14:paraId="60B7BC76" w14:textId="77777777">
        <w:trPr>
          <w:trHeight w:val="351"/>
          <w:jc w:val="center"/>
        </w:trPr>
        <w:tc>
          <w:tcPr>
            <w:tcW w:w="1834" w:type="dxa"/>
          </w:tcPr>
          <w:p w14:paraId="2C07CBAD" w14:textId="77777777" w:rsidR="00BA4A14" w:rsidRPr="00110BB4" w:rsidRDefault="00000000">
            <w:pPr>
              <w:pBdr>
                <w:top w:val="nil"/>
                <w:left w:val="nil"/>
                <w:bottom w:val="nil"/>
                <w:right w:val="nil"/>
                <w:between w:val="nil"/>
              </w:pBdr>
              <w:ind w:firstLine="24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655" w:type="dxa"/>
          </w:tcPr>
          <w:p w14:paraId="421D7B7F" w14:textId="77777777" w:rsidR="00BA4A14" w:rsidRPr="00110BB4" w:rsidRDefault="00000000">
            <w:pPr>
              <w:pBdr>
                <w:top w:val="nil"/>
                <w:left w:val="nil"/>
                <w:bottom w:val="nil"/>
                <w:right w:val="nil"/>
                <w:between w:val="nil"/>
              </w:pBdr>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5" w:type="dxa"/>
          </w:tcPr>
          <w:p w14:paraId="00179434"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c>
          <w:tcPr>
            <w:tcW w:w="1504" w:type="dxa"/>
          </w:tcPr>
          <w:p w14:paraId="239D32EF"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r>
      <w:tr w:rsidR="00BA4A14" w:rsidRPr="00110BB4" w14:paraId="7A9760C3" w14:textId="77777777">
        <w:trPr>
          <w:trHeight w:val="367"/>
          <w:jc w:val="center"/>
        </w:trPr>
        <w:tc>
          <w:tcPr>
            <w:tcW w:w="1834" w:type="dxa"/>
          </w:tcPr>
          <w:p w14:paraId="03C5E6D8" w14:textId="77777777" w:rsidR="00BA4A14" w:rsidRPr="00110BB4" w:rsidRDefault="00BA4A14">
            <w:pPr>
              <w:pBdr>
                <w:top w:val="nil"/>
                <w:left w:val="nil"/>
                <w:bottom w:val="nil"/>
                <w:right w:val="nil"/>
                <w:between w:val="nil"/>
              </w:pBdr>
              <w:ind w:firstLine="240"/>
              <w:jc w:val="both"/>
              <w:rPr>
                <w:rFonts w:ascii="Book Antiqua" w:eastAsia="Book Antiqua" w:hAnsi="Book Antiqua" w:cs="Book Antiqua"/>
                <w:color w:val="000000"/>
                <w:sz w:val="22"/>
                <w:szCs w:val="22"/>
              </w:rPr>
            </w:pPr>
          </w:p>
        </w:tc>
        <w:tc>
          <w:tcPr>
            <w:tcW w:w="1655" w:type="dxa"/>
          </w:tcPr>
          <w:p w14:paraId="5A359621" w14:textId="77777777" w:rsidR="00BA4A14" w:rsidRPr="00110BB4" w:rsidRDefault="00000000">
            <w:pPr>
              <w:pBdr>
                <w:top w:val="nil"/>
                <w:left w:val="nil"/>
                <w:bottom w:val="nil"/>
                <w:right w:val="nil"/>
                <w:between w:val="nil"/>
              </w:pBdr>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5" w:type="dxa"/>
          </w:tcPr>
          <w:p w14:paraId="54CD4987"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4" w:type="dxa"/>
          </w:tcPr>
          <w:p w14:paraId="628A9C34"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r>
      <w:tr w:rsidR="00BA4A14" w:rsidRPr="00110BB4" w14:paraId="5A50F41B" w14:textId="77777777">
        <w:trPr>
          <w:trHeight w:val="351"/>
          <w:jc w:val="center"/>
        </w:trPr>
        <w:tc>
          <w:tcPr>
            <w:tcW w:w="1834" w:type="dxa"/>
          </w:tcPr>
          <w:p w14:paraId="1C680BEF" w14:textId="77777777" w:rsidR="00BA4A14" w:rsidRPr="00110BB4" w:rsidRDefault="00BA4A14">
            <w:pPr>
              <w:pBdr>
                <w:top w:val="nil"/>
                <w:left w:val="nil"/>
                <w:bottom w:val="nil"/>
                <w:right w:val="nil"/>
                <w:between w:val="nil"/>
              </w:pBdr>
              <w:ind w:firstLine="240"/>
              <w:jc w:val="both"/>
              <w:rPr>
                <w:rFonts w:ascii="Book Antiqua" w:eastAsia="Book Antiqua" w:hAnsi="Book Antiqua" w:cs="Book Antiqua"/>
                <w:color w:val="000000"/>
                <w:sz w:val="22"/>
                <w:szCs w:val="22"/>
              </w:rPr>
            </w:pPr>
          </w:p>
        </w:tc>
        <w:tc>
          <w:tcPr>
            <w:tcW w:w="1655" w:type="dxa"/>
          </w:tcPr>
          <w:p w14:paraId="5E9E834C" w14:textId="77777777" w:rsidR="00BA4A14" w:rsidRPr="00110BB4" w:rsidRDefault="00BA4A14">
            <w:pPr>
              <w:pBdr>
                <w:top w:val="nil"/>
                <w:left w:val="nil"/>
                <w:bottom w:val="nil"/>
                <w:right w:val="nil"/>
                <w:between w:val="nil"/>
              </w:pBdr>
              <w:rPr>
                <w:rFonts w:ascii="Book Antiqua" w:eastAsia="Book Antiqua" w:hAnsi="Book Antiqua" w:cs="Book Antiqua"/>
                <w:color w:val="000000"/>
                <w:sz w:val="22"/>
                <w:szCs w:val="22"/>
              </w:rPr>
            </w:pPr>
          </w:p>
        </w:tc>
        <w:tc>
          <w:tcPr>
            <w:tcW w:w="1505" w:type="dxa"/>
          </w:tcPr>
          <w:p w14:paraId="021FF2A6"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c>
          <w:tcPr>
            <w:tcW w:w="1504" w:type="dxa"/>
          </w:tcPr>
          <w:p w14:paraId="1EAC7D55"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r>
      <w:tr w:rsidR="00BA4A14" w:rsidRPr="00110BB4" w14:paraId="08720007" w14:textId="77777777">
        <w:trPr>
          <w:trHeight w:val="367"/>
          <w:jc w:val="center"/>
        </w:trPr>
        <w:tc>
          <w:tcPr>
            <w:tcW w:w="1834" w:type="dxa"/>
            <w:tcBorders>
              <w:bottom w:val="single" w:sz="4" w:space="0" w:color="000000"/>
            </w:tcBorders>
          </w:tcPr>
          <w:p w14:paraId="6EB19290" w14:textId="77777777" w:rsidR="00BA4A14" w:rsidRPr="00110BB4" w:rsidRDefault="00BA4A14">
            <w:pPr>
              <w:pBdr>
                <w:top w:val="nil"/>
                <w:left w:val="nil"/>
                <w:bottom w:val="nil"/>
                <w:right w:val="nil"/>
                <w:between w:val="nil"/>
              </w:pBdr>
              <w:ind w:firstLine="240"/>
              <w:jc w:val="both"/>
              <w:rPr>
                <w:rFonts w:ascii="Book Antiqua" w:eastAsia="Book Antiqua" w:hAnsi="Book Antiqua" w:cs="Book Antiqua"/>
                <w:color w:val="000000"/>
                <w:sz w:val="22"/>
                <w:szCs w:val="22"/>
              </w:rPr>
            </w:pPr>
          </w:p>
        </w:tc>
        <w:tc>
          <w:tcPr>
            <w:tcW w:w="1655" w:type="dxa"/>
            <w:tcBorders>
              <w:bottom w:val="single" w:sz="4" w:space="0" w:color="000000"/>
            </w:tcBorders>
          </w:tcPr>
          <w:p w14:paraId="2D508797" w14:textId="77777777" w:rsidR="00BA4A14" w:rsidRPr="00110BB4" w:rsidRDefault="00BA4A14">
            <w:pPr>
              <w:pBdr>
                <w:top w:val="nil"/>
                <w:left w:val="nil"/>
                <w:bottom w:val="nil"/>
                <w:right w:val="nil"/>
                <w:between w:val="nil"/>
              </w:pBdr>
              <w:rPr>
                <w:rFonts w:ascii="Book Antiqua" w:eastAsia="Book Antiqua" w:hAnsi="Book Antiqua" w:cs="Book Antiqua"/>
                <w:color w:val="000000"/>
                <w:sz w:val="22"/>
                <w:szCs w:val="22"/>
              </w:rPr>
            </w:pPr>
          </w:p>
        </w:tc>
        <w:tc>
          <w:tcPr>
            <w:tcW w:w="1505" w:type="dxa"/>
            <w:tcBorders>
              <w:bottom w:val="single" w:sz="4" w:space="0" w:color="000000"/>
            </w:tcBorders>
          </w:tcPr>
          <w:p w14:paraId="056E6747"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tc>
        <w:tc>
          <w:tcPr>
            <w:tcW w:w="1504" w:type="dxa"/>
            <w:tcBorders>
              <w:bottom w:val="single" w:sz="4" w:space="0" w:color="000000"/>
            </w:tcBorders>
          </w:tcPr>
          <w:p w14:paraId="777CC3D7" w14:textId="77777777" w:rsidR="00BA4A14" w:rsidRPr="00110BB4" w:rsidRDefault="00000000">
            <w:pPr>
              <w:pBdr>
                <w:top w:val="nil"/>
                <w:left w:val="nil"/>
                <w:bottom w:val="nil"/>
                <w:right w:val="nil"/>
                <w:between w:val="nil"/>
              </w:pBdr>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Text</w:t>
            </w:r>
          </w:p>
        </w:tc>
      </w:tr>
    </w:tbl>
    <w:p w14:paraId="1877B5D5" w14:textId="77777777" w:rsidR="00BA4A14" w:rsidRPr="00110BB4" w:rsidRDefault="00000000">
      <w:pPr>
        <w:spacing w:before="120" w:after="120"/>
        <w:ind w:firstLine="426"/>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It can be seen from the table 1 above that 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(Please mention the general trend of the table). 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p>
    <w:p w14:paraId="43876314" w14:textId="77777777" w:rsidR="00BA4A14" w:rsidRPr="00110BB4" w:rsidRDefault="00BA4A14">
      <w:pPr>
        <w:jc w:val="both"/>
        <w:rPr>
          <w:rFonts w:ascii="Book Antiqua" w:eastAsia="Book Antiqua" w:hAnsi="Book Antiqua" w:cs="Book Antiqua"/>
          <w:b/>
          <w:i/>
          <w:sz w:val="22"/>
          <w:szCs w:val="22"/>
        </w:rPr>
      </w:pPr>
    </w:p>
    <w:p w14:paraId="3BF0C0AC" w14:textId="6DAF1FED" w:rsidR="00BA4A14" w:rsidRPr="00110BB4" w:rsidRDefault="00000000">
      <w:pPr>
        <w:jc w:val="both"/>
        <w:rPr>
          <w:rFonts w:ascii="Book Antiqua" w:eastAsia="Book Antiqua" w:hAnsi="Book Antiqua" w:cs="Book Antiqua"/>
          <w:b/>
          <w:i/>
          <w:sz w:val="22"/>
          <w:szCs w:val="22"/>
        </w:rPr>
      </w:pPr>
      <w:r w:rsidRPr="00110BB4">
        <w:rPr>
          <w:rFonts w:ascii="Book Antiqua" w:eastAsia="Book Antiqua" w:hAnsi="Book Antiqua" w:cs="Book Antiqua"/>
          <w:b/>
          <w:i/>
          <w:sz w:val="22"/>
          <w:szCs w:val="22"/>
        </w:rPr>
        <w:t>Subheading 2 as the answer of Research Questions 2</w:t>
      </w:r>
    </w:p>
    <w:p w14:paraId="1E1C4820" w14:textId="77777777" w:rsidR="00BA4A14" w:rsidRPr="00110BB4" w:rsidRDefault="00000000">
      <w:pPr>
        <w:jc w:val="both"/>
        <w:rPr>
          <w:rFonts w:ascii="Book Antiqua" w:eastAsia="Book Antiqua" w:hAnsi="Book Antiqua" w:cs="Book Antiqua"/>
          <w:b/>
          <w:i/>
          <w:sz w:val="22"/>
          <w:szCs w:val="22"/>
        </w:rPr>
      </w:pPr>
      <w:r w:rsidRPr="00110BB4">
        <w:rPr>
          <w:rFonts w:ascii="Book Antiqua" w:eastAsia="Book Antiqua" w:hAnsi="Book Antiqua" w:cs="Book Antiqua"/>
          <w:sz w:val="22"/>
          <w:szCs w:val="22"/>
        </w:rPr>
        <w:t xml:space="preserve">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Figure 1 below shows the cover of the Journal (mention about the key term of the figure).</w:t>
      </w:r>
    </w:p>
    <w:p w14:paraId="3E07AB99" w14:textId="77777777" w:rsidR="00BA4A14" w:rsidRPr="00110BB4" w:rsidRDefault="00000000">
      <w:pPr>
        <w:spacing w:before="120" w:after="120"/>
        <w:ind w:firstLine="426"/>
        <w:jc w:val="both"/>
        <w:rPr>
          <w:rFonts w:ascii="Book Antiqua" w:eastAsia="Book Antiqua" w:hAnsi="Book Antiqua" w:cs="Book Antiqua"/>
          <w:sz w:val="22"/>
          <w:szCs w:val="22"/>
        </w:rPr>
      </w:pPr>
      <w:r w:rsidRPr="00110BB4">
        <w:rPr>
          <w:rFonts w:ascii="Book Antiqua" w:eastAsia="Book Antiqua" w:hAnsi="Book Antiqua" w:cs="Book Antiqua"/>
          <w:sz w:val="22"/>
          <w:szCs w:val="22"/>
        </w:rPr>
        <w:t>Figure 1 shows the cover of the Journal.</w:t>
      </w:r>
    </w:p>
    <w:p w14:paraId="3F309B46" w14:textId="1F06CBD2" w:rsidR="00BA4A14" w:rsidRPr="00110BB4" w:rsidRDefault="00000000">
      <w:pPr>
        <w:jc w:val="center"/>
        <w:rPr>
          <w:rFonts w:ascii="Book Antiqua" w:eastAsia="Book Antiqua" w:hAnsi="Book Antiqua" w:cs="Book Antiqua"/>
          <w:b/>
          <w:sz w:val="22"/>
          <w:szCs w:val="22"/>
        </w:rPr>
      </w:pPr>
      <w:r w:rsidRPr="00110BB4">
        <w:rPr>
          <w:rFonts w:ascii="Book Antiqua" w:eastAsia="Book Antiqua" w:hAnsi="Book Antiqua" w:cs="Book Antiqua"/>
          <w:b/>
        </w:rPr>
        <w:br/>
      </w:r>
      <w:r w:rsidR="007316CF">
        <w:rPr>
          <w:noProof/>
        </w:rPr>
        <w:drawing>
          <wp:inline distT="0" distB="0" distL="0" distR="0" wp14:anchorId="2AC901F8" wp14:editId="7C5D529E">
            <wp:extent cx="1137920" cy="1682115"/>
            <wp:effectExtent l="0" t="0" r="5080" b="0"/>
            <wp:docPr id="311" name="image5.jpg" descr="C:\Users\hp\Downloads\cover_issue_399_en_US.jpg"/>
            <wp:cNvGraphicFramePr/>
            <a:graphic xmlns:a="http://schemas.openxmlformats.org/drawingml/2006/main">
              <a:graphicData uri="http://schemas.openxmlformats.org/drawingml/2006/picture">
                <pic:pic xmlns:pic="http://schemas.openxmlformats.org/drawingml/2006/picture">
                  <pic:nvPicPr>
                    <pic:cNvPr id="311" name="image5.jpg" descr="C:\Users\hp\Downloads\cover_issue_399_en_US.jpg"/>
                    <pic:cNvPicPr/>
                  </pic:nvPicPr>
                  <pic:blipFill>
                    <a:blip r:embed="rId11"/>
                    <a:srcRect/>
                    <a:stretch>
                      <a:fillRect/>
                    </a:stretch>
                  </pic:blipFill>
                  <pic:spPr>
                    <a:xfrm>
                      <a:off x="0" y="0"/>
                      <a:ext cx="1137920" cy="1682115"/>
                    </a:xfrm>
                    <a:prstGeom prst="rect">
                      <a:avLst/>
                    </a:prstGeom>
                    <a:ln/>
                  </pic:spPr>
                </pic:pic>
              </a:graphicData>
            </a:graphic>
          </wp:inline>
        </w:drawing>
      </w:r>
      <w:r w:rsidRPr="00110BB4">
        <w:rPr>
          <w:rFonts w:ascii="Book Antiqua" w:eastAsia="Book Antiqua" w:hAnsi="Book Antiqua" w:cs="Book Antiqua"/>
          <w:b/>
        </w:rPr>
        <w:br/>
      </w:r>
      <w:r w:rsidRPr="00110BB4">
        <w:rPr>
          <w:rFonts w:ascii="Book Antiqua" w:eastAsia="Book Antiqua" w:hAnsi="Book Antiqua" w:cs="Book Antiqua"/>
          <w:b/>
        </w:rPr>
        <w:br/>
        <w:t xml:space="preserve"> </w:t>
      </w:r>
      <w:r w:rsidRPr="00110BB4">
        <w:rPr>
          <w:rFonts w:ascii="Book Antiqua" w:eastAsia="Book Antiqua" w:hAnsi="Book Antiqua" w:cs="Book Antiqua"/>
          <w:b/>
          <w:sz w:val="22"/>
          <w:szCs w:val="22"/>
        </w:rPr>
        <w:t xml:space="preserve">Figure 1. </w:t>
      </w:r>
      <w:r w:rsidRPr="00110BB4">
        <w:rPr>
          <w:rFonts w:ascii="Book Antiqua" w:eastAsia="Book Antiqua" w:hAnsi="Book Antiqua" w:cs="Book Antiqua"/>
          <w:sz w:val="22"/>
          <w:szCs w:val="22"/>
        </w:rPr>
        <w:t>Cover of the Journal</w:t>
      </w:r>
    </w:p>
    <w:p w14:paraId="46C1AB10"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p w14:paraId="0ECC6E77" w14:textId="77777777" w:rsidR="00BA4A14" w:rsidRPr="00110BB4" w:rsidRDefault="00000000">
      <w:pPr>
        <w:pBdr>
          <w:top w:val="nil"/>
          <w:left w:val="nil"/>
          <w:bottom w:val="nil"/>
          <w:right w:val="nil"/>
          <w:between w:val="nil"/>
        </w:pBdr>
        <w:ind w:firstLine="72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lastRenderedPageBreak/>
        <w:t xml:space="preserve">Figure 1 above shows that text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text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text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r w:rsidRPr="00110BB4">
        <w:rPr>
          <w:rFonts w:ascii="Book Antiqua" w:eastAsia="Book Antiqua" w:hAnsi="Book Antiqua" w:cs="Book Antiqua"/>
          <w:color w:val="000000"/>
          <w:sz w:val="22"/>
          <w:szCs w:val="22"/>
        </w:rPr>
        <w:t xml:space="preserve"> </w:t>
      </w:r>
      <w:proofErr w:type="spellStart"/>
      <w:r w:rsidRPr="00110BB4">
        <w:rPr>
          <w:rFonts w:ascii="Book Antiqua" w:eastAsia="Book Antiqua" w:hAnsi="Book Antiqua" w:cs="Book Antiqua"/>
          <w:color w:val="000000"/>
          <w:sz w:val="22"/>
          <w:szCs w:val="22"/>
        </w:rPr>
        <w:t>text</w:t>
      </w:r>
      <w:proofErr w:type="spellEnd"/>
    </w:p>
    <w:p w14:paraId="53B6830D" w14:textId="77777777" w:rsidR="00BA4A14" w:rsidRPr="00110BB4" w:rsidRDefault="00BA4A14">
      <w:pPr>
        <w:pBdr>
          <w:top w:val="nil"/>
          <w:left w:val="nil"/>
          <w:bottom w:val="nil"/>
          <w:right w:val="nil"/>
          <w:between w:val="nil"/>
        </w:pBdr>
        <w:jc w:val="both"/>
        <w:rPr>
          <w:rFonts w:ascii="Book Antiqua" w:eastAsia="Book Antiqua" w:hAnsi="Book Antiqua" w:cs="Book Antiqua"/>
          <w:color w:val="000000"/>
          <w:sz w:val="22"/>
          <w:szCs w:val="22"/>
        </w:rPr>
      </w:pPr>
    </w:p>
    <w:p w14:paraId="1BCE6FED" w14:textId="77777777" w:rsidR="00BA4A14" w:rsidRPr="00110BB4" w:rsidRDefault="00000000">
      <w:pPr>
        <w:pBdr>
          <w:top w:val="nil"/>
          <w:left w:val="nil"/>
          <w:bottom w:val="nil"/>
          <w:right w:val="nil"/>
          <w:between w:val="nil"/>
        </w:pBdr>
        <w:ind w:firstLine="72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(All interview result should be written in one space and equipped with quotation marks before and afterward. Foreword for the transcript should be provided as well as the interpretation after it).</w:t>
      </w:r>
    </w:p>
    <w:p w14:paraId="59A8A7A5" w14:textId="77777777" w:rsidR="00BA4A14" w:rsidRPr="00110BB4" w:rsidRDefault="00BA4A14">
      <w:pPr>
        <w:pBdr>
          <w:top w:val="nil"/>
          <w:left w:val="nil"/>
          <w:bottom w:val="nil"/>
          <w:right w:val="nil"/>
          <w:between w:val="nil"/>
        </w:pBdr>
        <w:ind w:firstLine="720"/>
        <w:jc w:val="both"/>
        <w:rPr>
          <w:rFonts w:ascii="Book Antiqua" w:eastAsia="Book Antiqua" w:hAnsi="Book Antiqua" w:cs="Book Antiqua"/>
          <w:color w:val="000000"/>
          <w:sz w:val="22"/>
          <w:szCs w:val="22"/>
        </w:rPr>
      </w:pPr>
    </w:p>
    <w:p w14:paraId="363448E6" w14:textId="77777777" w:rsidR="00BA4A14" w:rsidRPr="00110BB4" w:rsidRDefault="00000000">
      <w:pPr>
        <w:pBdr>
          <w:top w:val="nil"/>
          <w:left w:val="nil"/>
          <w:bottom w:val="nil"/>
          <w:right w:val="nil"/>
          <w:between w:val="nil"/>
        </w:pBdr>
        <w:ind w:firstLine="720"/>
        <w:jc w:val="both"/>
        <w:rPr>
          <w:rFonts w:ascii="Book Antiqua" w:eastAsia="Book Antiqua" w:hAnsi="Book Antiqua" w:cs="Book Antiqua"/>
          <w:color w:val="000000"/>
          <w:sz w:val="22"/>
          <w:szCs w:val="22"/>
        </w:rPr>
      </w:pPr>
      <w:r w:rsidRPr="00110BB4">
        <w:rPr>
          <w:rFonts w:ascii="Book Antiqua" w:eastAsia="Book Antiqua" w:hAnsi="Book Antiqua" w:cs="Book Antiqua"/>
          <w:color w:val="000000"/>
          <w:sz w:val="22"/>
          <w:szCs w:val="22"/>
        </w:rPr>
        <w:t xml:space="preserve">For example: This is in accordance with the statement made by HR (25) who has relevant experience related to the practice of land transactions that impose a category of buyers to have the same faith as the seller as follows; </w:t>
      </w:r>
    </w:p>
    <w:p w14:paraId="0EDD5EDF" w14:textId="77777777" w:rsidR="00BA4A14" w:rsidRPr="00110BB4" w:rsidRDefault="00BA4A14">
      <w:pPr>
        <w:pBdr>
          <w:top w:val="nil"/>
          <w:left w:val="nil"/>
          <w:bottom w:val="nil"/>
          <w:right w:val="nil"/>
          <w:between w:val="nil"/>
        </w:pBdr>
        <w:ind w:firstLine="720"/>
        <w:jc w:val="both"/>
        <w:rPr>
          <w:rFonts w:ascii="Book Antiqua" w:eastAsia="Book Antiqua" w:hAnsi="Book Antiqua" w:cs="Book Antiqua"/>
          <w:color w:val="000000"/>
          <w:sz w:val="22"/>
          <w:szCs w:val="22"/>
        </w:rPr>
      </w:pPr>
    </w:p>
    <w:p w14:paraId="5D8D5725" w14:textId="77777777" w:rsidR="00BA4A14" w:rsidRPr="00110BB4" w:rsidRDefault="00000000">
      <w:pPr>
        <w:ind w:left="709" w:right="616"/>
        <w:jc w:val="both"/>
        <w:rPr>
          <w:rFonts w:ascii="Book Antiqua" w:eastAsia="Book Antiqua" w:hAnsi="Book Antiqua" w:cs="Book Antiqua"/>
          <w:sz w:val="22"/>
          <w:szCs w:val="22"/>
        </w:rPr>
      </w:pPr>
      <w:r w:rsidRPr="00110BB4">
        <w:rPr>
          <w:rFonts w:ascii="Book Antiqua" w:eastAsia="Book Antiqua" w:hAnsi="Book Antiqua" w:cs="Book Antiqua"/>
          <w:sz w:val="22"/>
          <w:szCs w:val="22"/>
        </w:rPr>
        <w:t>“I have an experience related to the land transaction between believers of Islam. At that time, coincidentally, my parents wanted to find land to build a house and run a business for retirement in Bantul area. This seller was an acquaintance of my mom. She sold land plots and they were sold only for Islam believers or fellow Muslim and preferred close acquaintances as the prospective buyers” (Interview excerpt, 9 August 2021-translated)</w:t>
      </w:r>
      <w:r w:rsidRPr="00110BB4">
        <w:rPr>
          <w:rFonts w:ascii="Book Antiqua" w:eastAsia="Book Antiqua" w:hAnsi="Book Antiqua" w:cs="Book Antiqua"/>
          <w:sz w:val="22"/>
          <w:szCs w:val="22"/>
        </w:rPr>
        <w:br/>
        <w:t xml:space="preserve"> </w:t>
      </w:r>
    </w:p>
    <w:p w14:paraId="125500E2" w14:textId="77777777" w:rsidR="00BA4A14" w:rsidRPr="00110BB4" w:rsidRDefault="00000000">
      <w:pPr>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HR’s (25) statement suggests that segregation of space (land) rights has occurred among Yogyakarta residents. The land sellers only choose fellow Muslims and close acquaintances for the land transactions. </w:t>
      </w:r>
    </w:p>
    <w:p w14:paraId="620F9ACB" w14:textId="77777777" w:rsidR="00BA4A14" w:rsidRPr="00110BB4" w:rsidRDefault="00BA4A14">
      <w:pPr>
        <w:pBdr>
          <w:top w:val="nil"/>
          <w:left w:val="nil"/>
          <w:bottom w:val="nil"/>
          <w:right w:val="nil"/>
          <w:between w:val="nil"/>
        </w:pBdr>
        <w:jc w:val="both"/>
        <w:rPr>
          <w:rFonts w:ascii="Book Antiqua" w:eastAsia="Book Antiqua" w:hAnsi="Book Antiqua" w:cs="Book Antiqua"/>
          <w:b/>
          <w:color w:val="000000"/>
          <w:sz w:val="22"/>
          <w:szCs w:val="22"/>
        </w:rPr>
      </w:pPr>
      <w:bookmarkStart w:id="0" w:name="_heading=h.gjdgxs" w:colFirst="0" w:colLast="0"/>
      <w:bookmarkEnd w:id="0"/>
    </w:p>
    <w:p w14:paraId="0BB23C89" w14:textId="60A0F5CF" w:rsidR="00BA4A14" w:rsidRPr="00110BB4" w:rsidRDefault="00000000">
      <w:pPr>
        <w:pBdr>
          <w:top w:val="nil"/>
          <w:left w:val="nil"/>
          <w:bottom w:val="nil"/>
          <w:right w:val="nil"/>
          <w:between w:val="nil"/>
        </w:pBdr>
        <w:jc w:val="both"/>
        <w:rPr>
          <w:rFonts w:ascii="Book Antiqua" w:eastAsia="Book Antiqua" w:hAnsi="Book Antiqua" w:cs="Book Antiqua"/>
          <w:b/>
          <w:color w:val="000000"/>
          <w:sz w:val="22"/>
          <w:szCs w:val="22"/>
        </w:rPr>
      </w:pPr>
      <w:r w:rsidRPr="00110BB4">
        <w:rPr>
          <w:rFonts w:ascii="Book Antiqua" w:eastAsia="Book Antiqua" w:hAnsi="Book Antiqua" w:cs="Book Antiqua"/>
          <w:b/>
          <w:color w:val="000000"/>
          <w:sz w:val="22"/>
          <w:szCs w:val="22"/>
        </w:rPr>
        <w:t xml:space="preserve">Conclusion </w:t>
      </w:r>
      <w:r w:rsidR="00497E9C" w:rsidRPr="00E619D4">
        <w:rPr>
          <w:rFonts w:ascii="Book Antiqua" w:eastAsia="Book Antiqua" w:hAnsi="Book Antiqua" w:cs="Book Antiqua"/>
          <w:b/>
          <w:color w:val="000000"/>
          <w:sz w:val="22"/>
          <w:szCs w:val="22"/>
        </w:rPr>
        <w:t>(1-</w:t>
      </w:r>
      <w:r w:rsidR="00E619D4" w:rsidRPr="00E619D4">
        <w:rPr>
          <w:rFonts w:ascii="Book Antiqua" w:eastAsia="Book Antiqua" w:hAnsi="Book Antiqua" w:cs="Book Antiqua"/>
          <w:b/>
          <w:color w:val="000000"/>
          <w:sz w:val="22"/>
          <w:szCs w:val="22"/>
        </w:rPr>
        <w:t>2 Paragraphs</w:t>
      </w:r>
      <w:r w:rsidR="00497E9C" w:rsidRPr="00E619D4">
        <w:rPr>
          <w:rFonts w:ascii="Book Antiqua" w:eastAsia="Book Antiqua" w:hAnsi="Book Antiqua" w:cs="Book Antiqua"/>
          <w:b/>
          <w:color w:val="000000"/>
          <w:sz w:val="22"/>
          <w:szCs w:val="22"/>
        </w:rPr>
        <w:t>)</w:t>
      </w:r>
    </w:p>
    <w:p w14:paraId="4FC8FEA1" w14:textId="77777777" w:rsidR="00BA4A14" w:rsidRDefault="00000000">
      <w:pPr>
        <w:spacing w:after="160"/>
        <w:ind w:firstLine="720"/>
        <w:jc w:val="both"/>
        <w:rPr>
          <w:rFonts w:ascii="Book Antiqua" w:eastAsia="Book Antiqua" w:hAnsi="Book Antiqua" w:cs="Book Antiqua"/>
          <w:color w:val="000000"/>
          <w:sz w:val="22"/>
          <w:szCs w:val="22"/>
        </w:rPr>
      </w:pPr>
      <w:r w:rsidRPr="00110BB4">
        <w:rPr>
          <w:rFonts w:ascii="Book Antiqua" w:eastAsia="Book Antiqua" w:hAnsi="Book Antiqua" w:cs="Book Antiqua"/>
          <w:sz w:val="22"/>
          <w:szCs w:val="22"/>
        </w:rPr>
        <w:t>(</w:t>
      </w:r>
      <w:r w:rsidRPr="00E619D4">
        <w:rPr>
          <w:rFonts w:ascii="Book Antiqua" w:eastAsia="Book Antiqua" w:hAnsi="Book Antiqua" w:cs="Book Antiqua"/>
          <w:i/>
          <w:iCs/>
          <w:sz w:val="22"/>
          <w:szCs w:val="22"/>
        </w:rPr>
        <w:t>The main findings, implication, limitation and contribution of the current research should be indicated along with suggestion for further relevant research</w:t>
      </w:r>
      <w:r w:rsidRPr="00110BB4">
        <w:rPr>
          <w:rFonts w:ascii="Book Antiqua" w:eastAsia="Book Antiqua" w:hAnsi="Book Antiqua" w:cs="Book Antiqua"/>
          <w:sz w:val="22"/>
          <w:szCs w:val="22"/>
        </w:rPr>
        <w:t xml:space="preserve">). Example: </w:t>
      </w:r>
      <w:r w:rsidRPr="00110BB4">
        <w:rPr>
          <w:rFonts w:ascii="Book Antiqua" w:eastAsia="Book Antiqua" w:hAnsi="Book Antiqua" w:cs="Book Antiqua"/>
          <w:color w:val="000000"/>
          <w:sz w:val="22"/>
          <w:szCs w:val="22"/>
        </w:rPr>
        <w:t xml:space="preserve">Religious spatial segregation reflects the structured intolerance in the urban society of Yogyakarta. Intolerance is embedded in social relations and transactions which can be found in the selling of housing and land as well as renting of boarding houses for only the fellow believer.  This tendency emphasizes that the understanding of space which has been seen only as statical and physical has ignored the more flexible social discourses. The development of spatial segregation has caused shallowing relations between groups, thus raising the potential for intolerant actions. These actions occur due to the lack of interaction between different groups </w:t>
      </w:r>
      <w:r w:rsidRPr="00110BB4">
        <w:rPr>
          <w:rFonts w:ascii="Book Antiqua" w:eastAsia="Book Antiqua" w:hAnsi="Book Antiqua" w:cs="Book Antiqua"/>
          <w:color w:val="000000"/>
          <w:sz w:val="22"/>
          <w:szCs w:val="22"/>
        </w:rPr>
        <w:lastRenderedPageBreak/>
        <w:t>which results in a homogeneous and monocultural life. This paper is limited only to analyzing one area; thus, it does not provide a comprehensive insight into intolerances caused by religious spatial</w:t>
      </w:r>
      <w:r w:rsidRPr="00110BB4">
        <w:rPr>
          <w:rFonts w:ascii="Calibri" w:eastAsia="Calibri" w:hAnsi="Calibri" w:cs="Calibri"/>
          <w:color w:val="000000"/>
          <w:sz w:val="22"/>
          <w:szCs w:val="22"/>
        </w:rPr>
        <w:t xml:space="preserve">. </w:t>
      </w:r>
      <w:r w:rsidRPr="00110BB4">
        <w:rPr>
          <w:rFonts w:ascii="Book Antiqua" w:eastAsia="Book Antiqua" w:hAnsi="Book Antiqua" w:cs="Book Antiqua"/>
          <w:color w:val="000000"/>
          <w:sz w:val="22"/>
          <w:szCs w:val="22"/>
        </w:rPr>
        <w:t xml:space="preserve">Due to this limitation, this study suggests the need for further research to accommodate comparative aspects in terms of area and relies on more varied data, thus a more comprehensive understanding can be obtained. </w:t>
      </w:r>
    </w:p>
    <w:p w14:paraId="4CAAB54B" w14:textId="4D787A94" w:rsidR="00F02007" w:rsidRPr="00F02007" w:rsidRDefault="00F02007" w:rsidP="00F02007">
      <w:pPr>
        <w:pBdr>
          <w:top w:val="nil"/>
          <w:left w:val="nil"/>
          <w:bottom w:val="nil"/>
          <w:right w:val="nil"/>
          <w:between w:val="nil"/>
        </w:pBdr>
        <w:jc w:val="both"/>
        <w:rPr>
          <w:rStyle w:val="s10"/>
          <w:rFonts w:ascii="Book Antiqua" w:hAnsi="Book Antiqua" w:cs="Calibri Light"/>
          <w:b/>
          <w:bCs/>
          <w:color w:val="000000"/>
          <w:sz w:val="22"/>
          <w:szCs w:val="22"/>
        </w:rPr>
      </w:pPr>
      <w:r w:rsidRPr="00F02007">
        <w:rPr>
          <w:rFonts w:ascii="Book Antiqua" w:hAnsi="Book Antiqua" w:cs="Calibri Light"/>
          <w:b/>
          <w:bCs/>
          <w:color w:val="000000"/>
          <w:sz w:val="22"/>
          <w:szCs w:val="22"/>
        </w:rPr>
        <w:t xml:space="preserve">Declaration of </w:t>
      </w:r>
      <w:r>
        <w:rPr>
          <w:rFonts w:ascii="Book Antiqua" w:hAnsi="Book Antiqua" w:cs="Calibri Light"/>
          <w:b/>
          <w:bCs/>
          <w:color w:val="000000"/>
          <w:sz w:val="22"/>
          <w:szCs w:val="22"/>
        </w:rPr>
        <w:t>G</w:t>
      </w:r>
      <w:r w:rsidRPr="00F02007">
        <w:rPr>
          <w:rFonts w:ascii="Book Antiqua" w:hAnsi="Book Antiqua" w:cs="Calibri Light"/>
          <w:b/>
          <w:bCs/>
          <w:color w:val="000000"/>
          <w:sz w:val="22"/>
          <w:szCs w:val="22"/>
        </w:rPr>
        <w:t xml:space="preserve">enerative AI </w:t>
      </w:r>
      <w:r w:rsidRPr="00F02007">
        <w:rPr>
          <w:rStyle w:val="Emphasis"/>
          <w:rFonts w:ascii="Book Antiqua" w:hAnsi="Book Antiqua"/>
          <w:b/>
          <w:bCs/>
          <w:i w:val="0"/>
          <w:iCs w:val="0"/>
          <w:sz w:val="23"/>
          <w:szCs w:val="23"/>
        </w:rPr>
        <w:t>and AI-assisted Technologies</w:t>
      </w:r>
      <w:r>
        <w:rPr>
          <w:rStyle w:val="Emphasis"/>
          <w:rFonts w:ascii="Book Antiqua" w:hAnsi="Book Antiqua"/>
          <w:b/>
          <w:bCs/>
          <w:i w:val="0"/>
          <w:iCs w:val="0"/>
          <w:sz w:val="23"/>
          <w:szCs w:val="23"/>
        </w:rPr>
        <w:t xml:space="preserve"> </w:t>
      </w:r>
    </w:p>
    <w:p w14:paraId="3CA6FE9C" w14:textId="1870CEC9" w:rsidR="00F02007" w:rsidRPr="00F02007" w:rsidRDefault="00F02007" w:rsidP="00F02007">
      <w:pPr>
        <w:pBdr>
          <w:top w:val="nil"/>
          <w:left w:val="nil"/>
          <w:bottom w:val="nil"/>
          <w:right w:val="nil"/>
          <w:between w:val="nil"/>
        </w:pBdr>
        <w:jc w:val="both"/>
        <w:rPr>
          <w:rFonts w:ascii="Book Antiqua" w:eastAsia="Book Antiqua" w:hAnsi="Book Antiqua" w:cs="Book Antiqua"/>
          <w:b/>
          <w:color w:val="000000"/>
          <w:sz w:val="22"/>
          <w:szCs w:val="22"/>
        </w:rPr>
      </w:pPr>
      <w:r w:rsidRPr="00F02007">
        <w:rPr>
          <w:rFonts w:ascii="Book Antiqua" w:hAnsi="Book Antiqua"/>
          <w:sz w:val="22"/>
          <w:szCs w:val="22"/>
          <w:shd w:val="clear" w:color="auto" w:fill="FFFFFF"/>
        </w:rPr>
        <w:t>During the production of this work, the author(s) utilized [NAME OF TOOL/SERVICE] to [SPECIFY PURPOSE, e.g., check grammar, improve readability, help with translation, or structure ideas]. After utilizing this tool/service, the author(s) evaluated, verified, and edited the content as needed, and they accept full responsibility for the content of the published article.</w:t>
      </w:r>
      <w:r>
        <w:rPr>
          <w:rFonts w:ascii="Book Antiqua" w:hAnsi="Book Antiqua"/>
          <w:sz w:val="22"/>
          <w:szCs w:val="22"/>
          <w:shd w:val="clear" w:color="auto" w:fill="FFFFFF"/>
        </w:rPr>
        <w:t xml:space="preserve"> Authors are suggested to paraphrase this statement in order to avoid similarities to other authors.</w:t>
      </w:r>
    </w:p>
    <w:p w14:paraId="6DB4E743" w14:textId="77777777" w:rsidR="00F02007" w:rsidRPr="00F02007" w:rsidRDefault="00F02007" w:rsidP="00F02007">
      <w:pPr>
        <w:pBdr>
          <w:top w:val="nil"/>
          <w:left w:val="nil"/>
          <w:bottom w:val="nil"/>
          <w:right w:val="nil"/>
          <w:between w:val="nil"/>
        </w:pBdr>
        <w:jc w:val="both"/>
        <w:rPr>
          <w:rFonts w:ascii="Book Antiqua" w:eastAsia="Book Antiqua" w:hAnsi="Book Antiqua" w:cs="Book Antiqua"/>
          <w:b/>
          <w:color w:val="000000"/>
          <w:sz w:val="22"/>
          <w:szCs w:val="22"/>
        </w:rPr>
      </w:pPr>
    </w:p>
    <w:p w14:paraId="6CDD3C6E" w14:textId="77777777" w:rsidR="00BA4A14" w:rsidRPr="00110BB4" w:rsidRDefault="00000000">
      <w:pPr>
        <w:pBdr>
          <w:top w:val="nil"/>
          <w:left w:val="nil"/>
          <w:bottom w:val="nil"/>
          <w:right w:val="nil"/>
          <w:between w:val="nil"/>
        </w:pBdr>
        <w:jc w:val="both"/>
        <w:rPr>
          <w:rFonts w:ascii="Book Antiqua" w:eastAsia="Book Antiqua" w:hAnsi="Book Antiqua" w:cs="Book Antiqua"/>
          <w:b/>
          <w:color w:val="000000"/>
          <w:sz w:val="22"/>
          <w:szCs w:val="22"/>
        </w:rPr>
      </w:pPr>
      <w:r w:rsidRPr="00110BB4">
        <w:rPr>
          <w:rFonts w:ascii="Book Antiqua" w:eastAsia="Book Antiqua" w:hAnsi="Book Antiqua" w:cs="Book Antiqua"/>
          <w:b/>
          <w:color w:val="000000"/>
          <w:sz w:val="22"/>
          <w:szCs w:val="22"/>
        </w:rPr>
        <w:t xml:space="preserve">Acknowledgment </w:t>
      </w:r>
    </w:p>
    <w:p w14:paraId="7E642EE9" w14:textId="03774BD7" w:rsidR="00BA4A14" w:rsidRPr="00110BB4" w:rsidRDefault="00000000">
      <w:pPr>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Both persons and institutions with contribution in the paper writing process can be mentioned here. Text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r w:rsidRPr="00110BB4">
        <w:rPr>
          <w:rFonts w:ascii="Book Antiqua" w:eastAsia="Book Antiqua" w:hAnsi="Book Antiqua" w:cs="Book Antiqua"/>
          <w:sz w:val="22"/>
          <w:szCs w:val="22"/>
        </w:rPr>
        <w:t xml:space="preserve"> </w:t>
      </w:r>
      <w:proofErr w:type="spellStart"/>
      <w:r w:rsidRPr="00110BB4">
        <w:rPr>
          <w:rFonts w:ascii="Book Antiqua" w:eastAsia="Book Antiqua" w:hAnsi="Book Antiqua" w:cs="Book Antiqua"/>
          <w:sz w:val="22"/>
          <w:szCs w:val="22"/>
        </w:rPr>
        <w:t>Text</w:t>
      </w:r>
      <w:proofErr w:type="spellEnd"/>
    </w:p>
    <w:p w14:paraId="646890A9" w14:textId="77777777" w:rsidR="00BA4A14" w:rsidRPr="00110BB4" w:rsidRDefault="00BA4A14">
      <w:pPr>
        <w:ind w:firstLine="720"/>
        <w:jc w:val="both"/>
        <w:rPr>
          <w:rFonts w:ascii="Book Antiqua" w:eastAsia="Book Antiqua" w:hAnsi="Book Antiqua" w:cs="Book Antiqua"/>
          <w:sz w:val="22"/>
          <w:szCs w:val="22"/>
        </w:rPr>
      </w:pPr>
    </w:p>
    <w:p w14:paraId="1A829284" w14:textId="09F8E77A" w:rsidR="00BA4A14" w:rsidRPr="00110BB4" w:rsidRDefault="00000000">
      <w:pPr>
        <w:pBdr>
          <w:top w:val="nil"/>
          <w:left w:val="nil"/>
          <w:bottom w:val="nil"/>
          <w:right w:val="nil"/>
          <w:between w:val="nil"/>
        </w:pBdr>
        <w:jc w:val="both"/>
        <w:rPr>
          <w:rFonts w:ascii="Book Antiqua" w:eastAsia="Book Antiqua" w:hAnsi="Book Antiqua" w:cs="Book Antiqua"/>
          <w:b/>
          <w:color w:val="000000"/>
          <w:sz w:val="22"/>
          <w:szCs w:val="22"/>
        </w:rPr>
      </w:pPr>
      <w:r w:rsidRPr="00110BB4">
        <w:rPr>
          <w:rFonts w:ascii="Book Antiqua" w:eastAsia="Book Antiqua" w:hAnsi="Book Antiqua" w:cs="Book Antiqua"/>
          <w:b/>
          <w:color w:val="000000"/>
          <w:sz w:val="22"/>
          <w:szCs w:val="22"/>
        </w:rPr>
        <w:t>Bibliography</w:t>
      </w:r>
    </w:p>
    <w:p w14:paraId="1E3B93BE" w14:textId="77777777" w:rsidR="00BA4A14" w:rsidRPr="00110BB4" w:rsidRDefault="00000000">
      <w:pPr>
        <w:ind w:firstLine="720"/>
        <w:jc w:val="both"/>
        <w:rPr>
          <w:rFonts w:ascii="Book Antiqua" w:eastAsia="Book Antiqua" w:hAnsi="Book Antiqua" w:cs="Book Antiqua"/>
          <w:sz w:val="22"/>
          <w:szCs w:val="22"/>
        </w:rPr>
      </w:pPr>
      <w:r w:rsidRPr="00110BB4">
        <w:rPr>
          <w:rFonts w:ascii="Book Antiqua" w:eastAsia="Book Antiqua" w:hAnsi="Book Antiqua" w:cs="Book Antiqua"/>
          <w:sz w:val="22"/>
          <w:szCs w:val="22"/>
        </w:rPr>
        <w:t>For each data retrieval or quoted from other references, the author must write the references.</w:t>
      </w:r>
      <w:r w:rsidRPr="00110BB4">
        <w:rPr>
          <w:rFonts w:ascii="Book Antiqua" w:eastAsia="Book Antiqua" w:hAnsi="Book Antiqua" w:cs="Book Antiqua"/>
          <w:color w:val="000000"/>
          <w:sz w:val="22"/>
          <w:szCs w:val="22"/>
        </w:rPr>
        <w:t xml:space="preserve"> All references should be cited with the current Publication Manual of </w:t>
      </w:r>
      <w:hyperlink w:anchor="bookmark=id.30j0zll">
        <w:r w:rsidR="00BA4A14" w:rsidRPr="00110BB4">
          <w:rPr>
            <w:rFonts w:ascii="Book Antiqua" w:eastAsia="Book Antiqua" w:hAnsi="Book Antiqua" w:cs="Book Antiqua"/>
            <w:i/>
            <w:color w:val="000000"/>
            <w:sz w:val="22"/>
            <w:szCs w:val="22"/>
            <w:u w:val="single"/>
          </w:rPr>
          <w:t>Chicago Manual of Style 17th edition</w:t>
        </w:r>
      </w:hyperlink>
      <w:r w:rsidRPr="00110BB4">
        <w:rPr>
          <w:rFonts w:ascii="Book Antiqua" w:eastAsia="Book Antiqua" w:hAnsi="Book Antiqua" w:cs="Book Antiqua"/>
          <w:sz w:val="22"/>
          <w:szCs w:val="22"/>
        </w:rPr>
        <w:t xml:space="preserve"> using </w:t>
      </w:r>
      <w:hyperlink w:anchor="bookmark=id.1fob9te">
        <w:r w:rsidR="00BA4A14" w:rsidRPr="00110BB4">
          <w:rPr>
            <w:rFonts w:ascii="Book Antiqua" w:eastAsia="Book Antiqua" w:hAnsi="Book Antiqua" w:cs="Book Antiqua"/>
            <w:i/>
            <w:color w:val="000000"/>
            <w:sz w:val="22"/>
            <w:szCs w:val="22"/>
            <w:u w:val="single"/>
          </w:rPr>
          <w:t>Mendeley</w:t>
        </w:r>
      </w:hyperlink>
      <w:r w:rsidRPr="00110BB4">
        <w:rPr>
          <w:rFonts w:ascii="Book Antiqua" w:eastAsia="Book Antiqua" w:hAnsi="Book Antiqua" w:cs="Book Antiqua"/>
          <w:color w:val="000000"/>
          <w:sz w:val="22"/>
          <w:szCs w:val="22"/>
          <w:u w:val="single"/>
        </w:rPr>
        <w:t xml:space="preserve"> </w:t>
      </w:r>
      <w:r w:rsidRPr="00110BB4">
        <w:rPr>
          <w:rFonts w:ascii="Book Antiqua" w:eastAsia="Book Antiqua" w:hAnsi="Book Antiqua" w:cs="Book Antiqua"/>
          <w:sz w:val="22"/>
          <w:szCs w:val="22"/>
        </w:rPr>
        <w:t>reference manager application. Whenever available, DOI of the references must be mentioned. Particular attention should be paid to the provision of DOIs for all electronically available references while using the full URL format for each DOI.</w:t>
      </w:r>
    </w:p>
    <w:p w14:paraId="6E9FA5EE" w14:textId="77777777" w:rsidR="00BA4A14" w:rsidRPr="00110BB4" w:rsidRDefault="00BA4A14">
      <w:pPr>
        <w:jc w:val="both"/>
        <w:rPr>
          <w:rFonts w:ascii="Book Antiqua" w:eastAsia="Book Antiqua" w:hAnsi="Book Antiqua" w:cs="Book Antiqua"/>
          <w:sz w:val="22"/>
          <w:szCs w:val="22"/>
        </w:rPr>
      </w:pPr>
    </w:p>
    <w:p w14:paraId="7DAD875B" w14:textId="77777777" w:rsidR="00BA4A14" w:rsidRPr="00110BB4" w:rsidRDefault="00000000">
      <w:pPr>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Example: </w:t>
      </w:r>
    </w:p>
    <w:p w14:paraId="052E9D7B" w14:textId="77777777" w:rsidR="00BA4A14" w:rsidRPr="00110BB4" w:rsidRDefault="00000000">
      <w:pPr>
        <w:widowControl w:val="0"/>
        <w:ind w:left="709" w:hanging="709"/>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Bezin, Emeline, and Fabien Moizeau. “Cultural Dynamics, Social Mobility and Urban Segregation.” </w:t>
      </w:r>
      <w:r w:rsidRPr="00110BB4">
        <w:rPr>
          <w:rFonts w:ascii="Book Antiqua" w:eastAsia="Book Antiqua" w:hAnsi="Book Antiqua" w:cs="Book Antiqua"/>
          <w:i/>
          <w:sz w:val="22"/>
          <w:szCs w:val="22"/>
        </w:rPr>
        <w:t>Journal of Urban Economics</w:t>
      </w:r>
      <w:r w:rsidRPr="00110BB4">
        <w:rPr>
          <w:rFonts w:ascii="Book Antiqua" w:eastAsia="Book Antiqua" w:hAnsi="Book Antiqua" w:cs="Book Antiqua"/>
          <w:sz w:val="22"/>
          <w:szCs w:val="22"/>
        </w:rPr>
        <w:t xml:space="preserve">, 2017. </w:t>
      </w:r>
      <w:hyperlink r:id="rId12">
        <w:r w:rsidR="00BA4A14" w:rsidRPr="00110BB4">
          <w:rPr>
            <w:rFonts w:ascii="Book Antiqua" w:eastAsia="Book Antiqua" w:hAnsi="Book Antiqua" w:cs="Book Antiqua"/>
            <w:color w:val="0000FF"/>
            <w:sz w:val="22"/>
            <w:szCs w:val="22"/>
            <w:u w:val="single"/>
          </w:rPr>
          <w:t>https://doi.org/10.1016/j.jue.2017.02.004</w:t>
        </w:r>
      </w:hyperlink>
      <w:r w:rsidRPr="00110BB4">
        <w:rPr>
          <w:rFonts w:ascii="Book Antiqua" w:eastAsia="Book Antiqua" w:hAnsi="Book Antiqua" w:cs="Book Antiqua"/>
          <w:sz w:val="22"/>
          <w:szCs w:val="22"/>
        </w:rPr>
        <w:t>.</w:t>
      </w:r>
    </w:p>
    <w:p w14:paraId="685C2F0E" w14:textId="77777777" w:rsidR="00BA4A14" w:rsidRPr="00110BB4" w:rsidRDefault="00000000">
      <w:pPr>
        <w:widowControl w:val="0"/>
        <w:ind w:left="709" w:hanging="709"/>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Wahyuni, Dwi. “Agama </w:t>
      </w:r>
      <w:proofErr w:type="spellStart"/>
      <w:r w:rsidRPr="00110BB4">
        <w:rPr>
          <w:rFonts w:ascii="Book Antiqua" w:eastAsia="Book Antiqua" w:hAnsi="Book Antiqua" w:cs="Book Antiqua"/>
          <w:sz w:val="22"/>
          <w:szCs w:val="22"/>
        </w:rPr>
        <w:t>Sebagai</w:t>
      </w:r>
      <w:proofErr w:type="spellEnd"/>
      <w:r w:rsidRPr="00110BB4">
        <w:rPr>
          <w:rFonts w:ascii="Book Antiqua" w:eastAsia="Book Antiqua" w:hAnsi="Book Antiqua" w:cs="Book Antiqua"/>
          <w:sz w:val="22"/>
          <w:szCs w:val="22"/>
        </w:rPr>
        <w:t xml:space="preserve"> Media Dan Media </w:t>
      </w:r>
      <w:proofErr w:type="spellStart"/>
      <w:r w:rsidRPr="00110BB4">
        <w:rPr>
          <w:rFonts w:ascii="Book Antiqua" w:eastAsia="Book Antiqua" w:hAnsi="Book Antiqua" w:cs="Book Antiqua"/>
          <w:sz w:val="22"/>
          <w:szCs w:val="22"/>
        </w:rPr>
        <w:t>Sebagai</w:t>
      </w:r>
      <w:proofErr w:type="spellEnd"/>
      <w:r w:rsidRPr="00110BB4">
        <w:rPr>
          <w:rFonts w:ascii="Book Antiqua" w:eastAsia="Book Antiqua" w:hAnsi="Book Antiqua" w:cs="Book Antiqua"/>
          <w:sz w:val="22"/>
          <w:szCs w:val="22"/>
        </w:rPr>
        <w:t xml:space="preserve"> Agama.” </w:t>
      </w:r>
      <w:proofErr w:type="spellStart"/>
      <w:r w:rsidRPr="00110BB4">
        <w:rPr>
          <w:rFonts w:ascii="Book Antiqua" w:eastAsia="Book Antiqua" w:hAnsi="Book Antiqua" w:cs="Book Antiqua"/>
          <w:i/>
          <w:sz w:val="22"/>
          <w:szCs w:val="22"/>
        </w:rPr>
        <w:lastRenderedPageBreak/>
        <w:t>Jurnal</w:t>
      </w:r>
      <w:proofErr w:type="spellEnd"/>
      <w:r w:rsidRPr="00110BB4">
        <w:rPr>
          <w:rFonts w:ascii="Book Antiqua" w:eastAsia="Book Antiqua" w:hAnsi="Book Antiqua" w:cs="Book Antiqua"/>
          <w:i/>
          <w:sz w:val="22"/>
          <w:szCs w:val="22"/>
        </w:rPr>
        <w:t xml:space="preserve"> </w:t>
      </w:r>
      <w:proofErr w:type="spellStart"/>
      <w:r w:rsidRPr="00110BB4">
        <w:rPr>
          <w:rFonts w:ascii="Book Antiqua" w:eastAsia="Book Antiqua" w:hAnsi="Book Antiqua" w:cs="Book Antiqua"/>
          <w:i/>
          <w:sz w:val="22"/>
          <w:szCs w:val="22"/>
        </w:rPr>
        <w:t>Ilmu</w:t>
      </w:r>
      <w:proofErr w:type="spellEnd"/>
      <w:r w:rsidRPr="00110BB4">
        <w:rPr>
          <w:rFonts w:ascii="Book Antiqua" w:eastAsia="Book Antiqua" w:hAnsi="Book Antiqua" w:cs="Book Antiqua"/>
          <w:i/>
          <w:sz w:val="22"/>
          <w:szCs w:val="22"/>
        </w:rPr>
        <w:t xml:space="preserve"> Agama: </w:t>
      </w:r>
      <w:proofErr w:type="spellStart"/>
      <w:r w:rsidRPr="00110BB4">
        <w:rPr>
          <w:rFonts w:ascii="Book Antiqua" w:eastAsia="Book Antiqua" w:hAnsi="Book Antiqua" w:cs="Book Antiqua"/>
          <w:i/>
          <w:sz w:val="22"/>
          <w:szCs w:val="22"/>
        </w:rPr>
        <w:t>Mengkaji</w:t>
      </w:r>
      <w:proofErr w:type="spellEnd"/>
      <w:r w:rsidRPr="00110BB4">
        <w:rPr>
          <w:rFonts w:ascii="Book Antiqua" w:eastAsia="Book Antiqua" w:hAnsi="Book Antiqua" w:cs="Book Antiqua"/>
          <w:i/>
          <w:sz w:val="22"/>
          <w:szCs w:val="22"/>
        </w:rPr>
        <w:t xml:space="preserve"> Doktrin, </w:t>
      </w:r>
      <w:proofErr w:type="spellStart"/>
      <w:r w:rsidRPr="00110BB4">
        <w:rPr>
          <w:rFonts w:ascii="Book Antiqua" w:eastAsia="Book Antiqua" w:hAnsi="Book Antiqua" w:cs="Book Antiqua"/>
          <w:i/>
          <w:sz w:val="22"/>
          <w:szCs w:val="22"/>
        </w:rPr>
        <w:t>Pemikiran</w:t>
      </w:r>
      <w:proofErr w:type="spellEnd"/>
      <w:r w:rsidRPr="00110BB4">
        <w:rPr>
          <w:rFonts w:ascii="Book Antiqua" w:eastAsia="Book Antiqua" w:hAnsi="Book Antiqua" w:cs="Book Antiqua"/>
          <w:i/>
          <w:sz w:val="22"/>
          <w:szCs w:val="22"/>
        </w:rPr>
        <w:t>, Dan Fenomena Agama</w:t>
      </w:r>
      <w:r w:rsidRPr="00110BB4">
        <w:rPr>
          <w:rFonts w:ascii="Book Antiqua" w:eastAsia="Book Antiqua" w:hAnsi="Book Antiqua" w:cs="Book Antiqua"/>
          <w:sz w:val="22"/>
          <w:szCs w:val="22"/>
        </w:rPr>
        <w:t xml:space="preserve">, 2017. </w:t>
      </w:r>
      <w:hyperlink r:id="rId13">
        <w:r w:rsidR="00BA4A14" w:rsidRPr="00110BB4">
          <w:rPr>
            <w:rFonts w:ascii="Book Antiqua" w:eastAsia="Book Antiqua" w:hAnsi="Book Antiqua" w:cs="Book Antiqua"/>
            <w:color w:val="0000FF"/>
            <w:sz w:val="22"/>
            <w:szCs w:val="22"/>
            <w:u w:val="single"/>
          </w:rPr>
          <w:t>https://doi.org/10.19109/jia.v18i2.2368</w:t>
        </w:r>
      </w:hyperlink>
      <w:r w:rsidRPr="00110BB4">
        <w:rPr>
          <w:rFonts w:ascii="Book Antiqua" w:eastAsia="Book Antiqua" w:hAnsi="Book Antiqua" w:cs="Book Antiqua"/>
          <w:sz w:val="22"/>
          <w:szCs w:val="22"/>
        </w:rPr>
        <w:t>.</w:t>
      </w:r>
    </w:p>
    <w:p w14:paraId="26B11181" w14:textId="3FCC0CE9" w:rsidR="007C4F76" w:rsidRPr="00110BB4" w:rsidRDefault="00000000" w:rsidP="007D3363">
      <w:pPr>
        <w:widowControl w:val="0"/>
        <w:ind w:left="709" w:hanging="709"/>
        <w:jc w:val="both"/>
        <w:rPr>
          <w:rFonts w:ascii="Book Antiqua" w:eastAsia="Book Antiqua" w:hAnsi="Book Antiqua" w:cs="Book Antiqua"/>
          <w:sz w:val="22"/>
          <w:szCs w:val="22"/>
        </w:rPr>
      </w:pPr>
      <w:r w:rsidRPr="00110BB4">
        <w:rPr>
          <w:rFonts w:ascii="Book Antiqua" w:eastAsia="Book Antiqua" w:hAnsi="Book Antiqua" w:cs="Book Antiqua"/>
          <w:sz w:val="22"/>
          <w:szCs w:val="22"/>
        </w:rPr>
        <w:t xml:space="preserve">Scott, Jennifer, Denise Danos, Robert Collins, Neal Simonsen, Claudia Leonardi, Richard Scribner, and Denise Herd. “Structural Racism in the Built Environment: Segregation and the Overconcentration of Alcohol Outlets.” </w:t>
      </w:r>
      <w:r w:rsidRPr="00110BB4">
        <w:rPr>
          <w:rFonts w:ascii="Book Antiqua" w:eastAsia="Book Antiqua" w:hAnsi="Book Antiqua" w:cs="Book Antiqua"/>
          <w:i/>
          <w:sz w:val="22"/>
          <w:szCs w:val="22"/>
        </w:rPr>
        <w:t>Health and Place</w:t>
      </w:r>
      <w:r w:rsidRPr="00110BB4">
        <w:rPr>
          <w:rFonts w:ascii="Book Antiqua" w:eastAsia="Book Antiqua" w:hAnsi="Book Antiqua" w:cs="Book Antiqua"/>
          <w:sz w:val="22"/>
          <w:szCs w:val="22"/>
        </w:rPr>
        <w:t xml:space="preserve">, 2020. </w:t>
      </w:r>
      <w:hyperlink r:id="rId14">
        <w:r w:rsidR="00BA4A14" w:rsidRPr="00110BB4">
          <w:rPr>
            <w:rFonts w:ascii="Book Antiqua" w:eastAsia="Book Antiqua" w:hAnsi="Book Antiqua" w:cs="Book Antiqua"/>
            <w:color w:val="0000FF"/>
            <w:sz w:val="22"/>
            <w:szCs w:val="22"/>
            <w:u w:val="single"/>
          </w:rPr>
          <w:t>https://doi.org/10.1016/j.healthplace.2020.102385</w:t>
        </w:r>
      </w:hyperlink>
      <w:r w:rsidRPr="00110BB4">
        <w:rPr>
          <w:rFonts w:ascii="Book Antiqua" w:eastAsia="Book Antiqua" w:hAnsi="Book Antiqua" w:cs="Book Antiqua"/>
          <w:sz w:val="22"/>
          <w:szCs w:val="22"/>
        </w:rPr>
        <w:t>.</w:t>
      </w:r>
    </w:p>
    <w:p w14:paraId="0BFD65F3" w14:textId="77777777" w:rsidR="00BA4A14" w:rsidRPr="00110BB4" w:rsidRDefault="00BA4A14" w:rsidP="007D3363">
      <w:pPr>
        <w:widowControl w:val="0"/>
        <w:jc w:val="both"/>
        <w:rPr>
          <w:rFonts w:ascii="Book Antiqua" w:eastAsia="Book Antiqua" w:hAnsi="Book Antiqua" w:cs="Book Antiqua"/>
          <w:sz w:val="22"/>
          <w:szCs w:val="22"/>
        </w:rPr>
      </w:pPr>
    </w:p>
    <w:sectPr w:rsidR="00BA4A14" w:rsidRPr="00110BB4">
      <w:headerReference w:type="even" r:id="rId15"/>
      <w:headerReference w:type="default" r:id="rId16"/>
      <w:footerReference w:type="even" r:id="rId17"/>
      <w:footerReference w:type="default" r:id="rId18"/>
      <w:headerReference w:type="first" r:id="rId19"/>
      <w:footerReference w:type="first" r:id="rId20"/>
      <w:pgSz w:w="12240" w:h="15840"/>
      <w:pgMar w:top="2835" w:right="2552" w:bottom="2552" w:left="2835" w:header="1985" w:footer="15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25A" w14:textId="77777777" w:rsidR="00342E65" w:rsidRDefault="00342E65">
      <w:r>
        <w:separator/>
      </w:r>
    </w:p>
  </w:endnote>
  <w:endnote w:type="continuationSeparator" w:id="0">
    <w:p w14:paraId="60B98AAD" w14:textId="77777777" w:rsidR="00342E65" w:rsidRDefault="0034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Bold r:id="rId1" w:fontKey="{591D0BA4-EAAC-4FEE-8BDF-D95A88E84F97}"/>
  </w:font>
  <w:font w:name="Calibri">
    <w:panose1 w:val="020F0502020204030204"/>
    <w:charset w:val="00"/>
    <w:family w:val="swiss"/>
    <w:pitch w:val="variable"/>
    <w:sig w:usb0="E4002EFF" w:usb1="C200247B" w:usb2="00000009" w:usb3="00000000" w:csb0="000001FF" w:csb1="00000000"/>
    <w:embedRegular r:id="rId2" w:fontKey="{C7AEB336-8B3E-4A1A-8D34-4E90122AC528}"/>
    <w:embedBold r:id="rId3" w:fontKey="{E3CFC9AD-BF55-42B6-B8CE-83CC7ED4645A}"/>
  </w:font>
  <w:font w:name="Book Antiqua">
    <w:panose1 w:val="02040602050305030304"/>
    <w:charset w:val="00"/>
    <w:family w:val="roman"/>
    <w:pitch w:val="variable"/>
    <w:sig w:usb0="00000287" w:usb1="00000000" w:usb2="00000000" w:usb3="00000000" w:csb0="0000009F" w:csb1="00000000"/>
    <w:embedRegular r:id="rId4" w:fontKey="{115BDD43-647C-4C6E-A18F-4CCF717706E9}"/>
    <w:embedBold r:id="rId5" w:fontKey="{54285AED-535D-4228-ABE0-3ECBA1735275}"/>
    <w:embedItalic r:id="rId6" w:fontKey="{FBE45708-961E-4FDE-A8C3-5F523C08DE17}"/>
    <w:embedBoldItalic r:id="rId7" w:fontKey="{E213B412-179E-4F3B-ACA4-127015DA2B6E}"/>
  </w:font>
  <w:font w:name="Tahoma">
    <w:panose1 w:val="020B0604030504040204"/>
    <w:charset w:val="00"/>
    <w:family w:val="swiss"/>
    <w:pitch w:val="variable"/>
    <w:sig w:usb0="E1002EFF" w:usb1="C000605B" w:usb2="00000029" w:usb3="00000000" w:csb0="000101FF" w:csb1="00000000"/>
    <w:embedRegular r:id="rId8" w:fontKey="{CD3C69D1-7316-4639-84AC-DD5B11C552FE}"/>
  </w:font>
  <w:font w:name="Myriad Pro">
    <w:charset w:val="00"/>
    <w:family w:val="swiss"/>
    <w:pitch w:val="variable"/>
    <w:sig w:usb0="A00002AF" w:usb1="5000204B" w:usb2="00000000" w:usb3="00000000" w:csb0="0000019F" w:csb1="00000000"/>
  </w:font>
  <w:font w:name="Helvetica">
    <w:panose1 w:val="020B0604020202020204"/>
    <w:charset w:val="00"/>
    <w:family w:val="swiss"/>
    <w:pitch w:val="variable"/>
    <w:sig w:usb0="E0002EFF" w:usb1="C000785B" w:usb2="00000009" w:usb3="00000000" w:csb0="000001FF" w:csb1="00000000"/>
    <w:embedBold r:id="rId9" w:fontKey="{841A0BC3-002D-4A55-B2B2-7C2FEA065D7D}"/>
  </w:font>
  <w:font w:name="Linux Libertine O">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embedRegular r:id="rId10" w:fontKey="{30E49BB8-45BB-4ED6-B033-44D1BCE266B2}"/>
  </w:font>
  <w:font w:name="Calibri Light">
    <w:panose1 w:val="020F0302020204030204"/>
    <w:charset w:val="00"/>
    <w:family w:val="swiss"/>
    <w:pitch w:val="variable"/>
    <w:sig w:usb0="E4002EFF" w:usb1="C200247B" w:usb2="00000009" w:usb3="00000000" w:csb0="000001FF" w:csb1="00000000"/>
    <w:embedRegular r:id="rId11" w:fontKey="{E9D64E1B-02B5-40A3-A151-9FE50164F7BC}"/>
    <w:embedBold r:id="rId12" w:fontKey="{AA97BEAC-15E0-4F3F-92C9-AB08CC5210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C41A" w14:textId="77777777" w:rsidR="00BA4A14" w:rsidRDefault="00BA4A14">
    <w:pPr>
      <w:jc w:val="center"/>
      <w:rPr>
        <w:rFonts w:ascii="Book Antiqua" w:eastAsia="Book Antiqua" w:hAnsi="Book Antiqua" w:cs="Book Antiqua"/>
        <w:sz w:val="20"/>
        <w:szCs w:val="20"/>
      </w:rPr>
    </w:pPr>
  </w:p>
  <w:p w14:paraId="706A1620" w14:textId="77777777" w:rsidR="00BA4A14" w:rsidRDefault="00BA4A14">
    <w:pPr>
      <w:pBdr>
        <w:top w:val="nil"/>
        <w:left w:val="nil"/>
        <w:bottom w:val="nil"/>
        <w:right w:val="nil"/>
        <w:between w:val="nil"/>
      </w:pBdr>
      <w:tabs>
        <w:tab w:val="center" w:pos="4320"/>
        <w:tab w:val="right" w:pos="8640"/>
      </w:tabs>
      <w:ind w:right="360" w:firstLine="360"/>
      <w:jc w:val="center"/>
      <w:rPr>
        <w:color w:val="000000"/>
      </w:rPr>
    </w:pPr>
  </w:p>
  <w:p w14:paraId="30DFAD0E" w14:textId="77777777" w:rsidR="00BA4A14" w:rsidRDefault="00000000">
    <w:pPr>
      <w:pBdr>
        <w:top w:val="nil"/>
        <w:left w:val="nil"/>
        <w:bottom w:val="nil"/>
        <w:right w:val="nil"/>
        <w:between w:val="nil"/>
      </w:pBdr>
      <w:tabs>
        <w:tab w:val="center" w:pos="4320"/>
        <w:tab w:val="right" w:pos="8640"/>
      </w:tabs>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7C4F76">
      <w:rPr>
        <w:rFonts w:ascii="Book Antiqua" w:eastAsia="Book Antiqua" w:hAnsi="Book Antiqua" w:cs="Book Antiqua"/>
        <w:noProof/>
        <w:color w:val="000000"/>
        <w:sz w:val="20"/>
        <w:szCs w:val="20"/>
      </w:rPr>
      <w:t>2</w:t>
    </w:r>
    <w:r>
      <w:rPr>
        <w:rFonts w:ascii="Book Antiqua" w:eastAsia="Book Antiqua" w:hAnsi="Book Antiqua" w:cs="Book Antiqua"/>
        <w:color w:val="000000"/>
        <w:sz w:val="20"/>
        <w:szCs w:val="20"/>
      </w:rPr>
      <w:fldChar w:fldCharType="end"/>
    </w:r>
  </w:p>
  <w:p w14:paraId="0FFECD6D" w14:textId="77777777" w:rsidR="00BA4A14" w:rsidRDefault="00000000">
    <w:pPr>
      <w:pBdr>
        <w:top w:val="nil"/>
        <w:left w:val="nil"/>
        <w:bottom w:val="nil"/>
        <w:right w:val="nil"/>
        <w:between w:val="nil"/>
      </w:pBdr>
      <w:tabs>
        <w:tab w:val="center" w:pos="4320"/>
        <w:tab w:val="right" w:pos="8640"/>
      </w:tabs>
      <w:ind w:right="360" w:firstLine="360"/>
      <w:jc w:val="center"/>
      <w:rPr>
        <w:color w:val="000000"/>
      </w:rPr>
    </w:pPr>
    <w:r>
      <w:rPr>
        <w:noProof/>
      </w:rPr>
      <mc:AlternateContent>
        <mc:Choice Requires="wps">
          <w:drawing>
            <wp:anchor distT="0" distB="0" distL="114300" distR="114300" simplePos="0" relativeHeight="251664384" behindDoc="0" locked="0" layoutInCell="1" hidden="0" allowOverlap="1" wp14:anchorId="0818A4D8" wp14:editId="3478B1A2">
              <wp:simplePos x="0" y="0"/>
              <wp:positionH relativeFrom="column">
                <wp:posOffset>508000</wp:posOffset>
              </wp:positionH>
              <wp:positionV relativeFrom="paragraph">
                <wp:posOffset>0</wp:posOffset>
              </wp:positionV>
              <wp:extent cx="3602990" cy="1413510"/>
              <wp:effectExtent l="0" t="0" r="0" b="0"/>
              <wp:wrapNone/>
              <wp:docPr id="308" name="Rectangle 308"/>
              <wp:cNvGraphicFramePr/>
              <a:graphic xmlns:a="http://schemas.openxmlformats.org/drawingml/2006/main">
                <a:graphicData uri="http://schemas.microsoft.com/office/word/2010/wordprocessingShape">
                  <wps:wsp>
                    <wps:cNvSpPr/>
                    <wps:spPr>
                      <a:xfrm>
                        <a:off x="3549268" y="3078008"/>
                        <a:ext cx="3593465" cy="1403985"/>
                      </a:xfrm>
                      <a:prstGeom prst="rect">
                        <a:avLst/>
                      </a:prstGeom>
                      <a:solidFill>
                        <a:srgbClr val="FFFFFF"/>
                      </a:solidFill>
                      <a:ln>
                        <a:noFill/>
                      </a:ln>
                    </wps:spPr>
                    <wps:txbx>
                      <w:txbxContent>
                        <w:p w14:paraId="0AC01C23" w14:textId="21F7A112" w:rsidR="00BA4A14" w:rsidRPr="007C4F76" w:rsidRDefault="00000000">
                          <w:pPr>
                            <w:textDirection w:val="btLr"/>
                            <w:rPr>
                              <w:lang w:val="sv-SE"/>
                            </w:rPr>
                          </w:pPr>
                          <w:r w:rsidRPr="007C4F76">
                            <w:rPr>
                              <w:rFonts w:ascii="Book Antiqua" w:eastAsia="Book Antiqua" w:hAnsi="Book Antiqua" w:cs="Book Antiqua"/>
                              <w:b/>
                              <w:color w:val="000000"/>
                              <w:sz w:val="18"/>
                              <w:lang w:val="sv-SE"/>
                            </w:rPr>
                            <w:t>Al-Ihkam</w:t>
                          </w:r>
                          <w:r w:rsidRPr="007C4F76">
                            <w:rPr>
                              <w:rFonts w:ascii="Book Antiqua" w:eastAsia="Book Antiqua" w:hAnsi="Book Antiqua" w:cs="Book Antiqua"/>
                              <w:color w:val="000000"/>
                              <w:sz w:val="18"/>
                              <w:lang w:val="sv-SE"/>
                            </w:rPr>
                            <w:t xml:space="preserve">: Jurnal Hukum dan Pranata Sosial, </w:t>
                          </w:r>
                          <w:r w:rsidR="00961D8F">
                            <w:rPr>
                              <w:rFonts w:ascii="Book Antiqua" w:eastAsia="Book Antiqua" w:hAnsi="Book Antiqua" w:cs="Book Antiqua"/>
                              <w:color w:val="000000"/>
                              <w:sz w:val="18"/>
                              <w:lang w:val="sv-SE"/>
                            </w:rPr>
                            <w:t>21</w:t>
                          </w:r>
                          <w:r w:rsidRPr="007C4F76">
                            <w:rPr>
                              <w:rFonts w:ascii="Book Antiqua" w:eastAsia="Book Antiqua" w:hAnsi="Book Antiqua" w:cs="Book Antiqua"/>
                              <w:color w:val="000000"/>
                              <w:sz w:val="18"/>
                              <w:lang w:val="sv-SE"/>
                            </w:rPr>
                            <w:t xml:space="preserve"> (1), 202</w:t>
                          </w:r>
                          <w:r w:rsidR="00961D8F">
                            <w:rPr>
                              <w:rFonts w:ascii="Book Antiqua" w:eastAsia="Book Antiqua" w:hAnsi="Book Antiqua" w:cs="Book Antiqua"/>
                              <w:color w:val="000000"/>
                              <w:sz w:val="18"/>
                              <w:lang w:val="sv-SE"/>
                            </w:rPr>
                            <w:t>6</w:t>
                          </w:r>
                          <w:r w:rsidRPr="007C4F76">
                            <w:rPr>
                              <w:rFonts w:ascii="Book Antiqua" w:eastAsia="Book Antiqua" w:hAnsi="Book Antiqua" w:cs="Book Antiqua"/>
                              <w:color w:val="000000"/>
                              <w:sz w:val="18"/>
                              <w:lang w:val="sv-SE"/>
                            </w:rPr>
                            <w:t xml:space="preserve">: </w:t>
                          </w:r>
                          <w:r w:rsidRPr="007C4F76">
                            <w:rPr>
                              <w:rFonts w:ascii="Book Antiqua" w:eastAsia="Book Antiqua" w:hAnsi="Book Antiqua" w:cs="Book Antiqua"/>
                              <w:color w:val="000000"/>
                              <w:sz w:val="16"/>
                              <w:lang w:val="sv-SE"/>
                            </w:rPr>
                            <w:t>1-25</w:t>
                          </w:r>
                        </w:p>
                      </w:txbxContent>
                    </wps:txbx>
                    <wps:bodyPr spcFirstLastPara="1" wrap="square" lIns="91425" tIns="45700" rIns="91425" bIns="45700" anchor="t" anchorCtr="0">
                      <a:noAutofit/>
                    </wps:bodyPr>
                  </wps:wsp>
                </a:graphicData>
              </a:graphic>
            </wp:anchor>
          </w:drawing>
        </mc:Choice>
        <mc:Fallback>
          <w:pict>
            <v:rect w14:anchorId="0818A4D8" id="Rectangle 308" o:spid="_x0000_s1026" style="position:absolute;left:0;text-align:left;margin-left:40pt;margin-top:0;width:283.7pt;height:11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" stroked="f">
              <v:textbox inset="2.53958mm,1.2694mm,2.53958mm,1.2694mm">
                <w:txbxContent>
                  <w:p w14:paraId="0AC01C23" w14:textId="21F7A112" w:rsidR="00BA4A14" w:rsidRPr="007C4F76" w:rsidRDefault="00000000">
                    <w:pPr>
                      <w:textDirection w:val="btLr"/>
                      <w:rPr>
                        <w:lang w:val="sv-SE"/>
                      </w:rPr>
                    </w:pPr>
                    <w:r w:rsidRPr="007C4F76">
                      <w:rPr>
                        <w:rFonts w:ascii="Book Antiqua" w:eastAsia="Book Antiqua" w:hAnsi="Book Antiqua" w:cs="Book Antiqua"/>
                        <w:b/>
                        <w:color w:val="000000"/>
                        <w:sz w:val="18"/>
                        <w:lang w:val="sv-SE"/>
                      </w:rPr>
                      <w:t>Al-Ihkam</w:t>
                    </w:r>
                    <w:r w:rsidRPr="007C4F76">
                      <w:rPr>
                        <w:rFonts w:ascii="Book Antiqua" w:eastAsia="Book Antiqua" w:hAnsi="Book Antiqua" w:cs="Book Antiqua"/>
                        <w:color w:val="000000"/>
                        <w:sz w:val="18"/>
                        <w:lang w:val="sv-SE"/>
                      </w:rPr>
                      <w:t xml:space="preserve">: Jurnal Hukum dan Pranata Sosial, </w:t>
                    </w:r>
                    <w:r w:rsidR="00961D8F">
                      <w:rPr>
                        <w:rFonts w:ascii="Book Antiqua" w:eastAsia="Book Antiqua" w:hAnsi="Book Antiqua" w:cs="Book Antiqua"/>
                        <w:color w:val="000000"/>
                        <w:sz w:val="18"/>
                        <w:lang w:val="sv-SE"/>
                      </w:rPr>
                      <w:t>21</w:t>
                    </w:r>
                    <w:r w:rsidRPr="007C4F76">
                      <w:rPr>
                        <w:rFonts w:ascii="Book Antiqua" w:eastAsia="Book Antiqua" w:hAnsi="Book Antiqua" w:cs="Book Antiqua"/>
                        <w:color w:val="000000"/>
                        <w:sz w:val="18"/>
                        <w:lang w:val="sv-SE"/>
                      </w:rPr>
                      <w:t xml:space="preserve"> (1), 202</w:t>
                    </w:r>
                    <w:r w:rsidR="00961D8F">
                      <w:rPr>
                        <w:rFonts w:ascii="Book Antiqua" w:eastAsia="Book Antiqua" w:hAnsi="Book Antiqua" w:cs="Book Antiqua"/>
                        <w:color w:val="000000"/>
                        <w:sz w:val="18"/>
                        <w:lang w:val="sv-SE"/>
                      </w:rPr>
                      <w:t>6</w:t>
                    </w:r>
                    <w:r w:rsidRPr="007C4F76">
                      <w:rPr>
                        <w:rFonts w:ascii="Book Antiqua" w:eastAsia="Book Antiqua" w:hAnsi="Book Antiqua" w:cs="Book Antiqua"/>
                        <w:color w:val="000000"/>
                        <w:sz w:val="18"/>
                        <w:lang w:val="sv-SE"/>
                      </w:rPr>
                      <w:t xml:space="preserve">: </w:t>
                    </w:r>
                    <w:r w:rsidRPr="007C4F76">
                      <w:rPr>
                        <w:rFonts w:ascii="Book Antiqua" w:eastAsia="Book Antiqua" w:hAnsi="Book Antiqua" w:cs="Book Antiqua"/>
                        <w:color w:val="000000"/>
                        <w:sz w:val="16"/>
                        <w:lang w:val="sv-SE"/>
                      </w:rPr>
                      <w:t>1-25</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E8C4" w14:textId="0E16D399" w:rsidR="00BA4A14" w:rsidRPr="00414AE2" w:rsidRDefault="00000000">
    <w:pPr>
      <w:pBdr>
        <w:top w:val="nil"/>
        <w:left w:val="nil"/>
        <w:bottom w:val="nil"/>
        <w:right w:val="nil"/>
        <w:between w:val="nil"/>
      </w:pBdr>
      <w:tabs>
        <w:tab w:val="center" w:pos="4320"/>
        <w:tab w:val="right" w:pos="8640"/>
      </w:tabs>
      <w:rPr>
        <w:rFonts w:ascii="Book Antiqua" w:eastAsia="Book Antiqua" w:hAnsi="Book Antiqua" w:cs="Book Antiqua"/>
        <w:color w:val="000000"/>
        <w:sz w:val="20"/>
        <w:szCs w:val="20"/>
        <w:lang w:val="sv-SE"/>
      </w:rPr>
    </w:pPr>
    <w:r>
      <w:rPr>
        <w:rFonts w:ascii="Book Antiqua" w:eastAsia="Book Antiqua" w:hAnsi="Book Antiqua" w:cs="Book Antiqua"/>
        <w:color w:val="000000"/>
        <w:sz w:val="20"/>
        <w:szCs w:val="20"/>
      </w:rPr>
      <w:fldChar w:fldCharType="begin"/>
    </w:r>
    <w:r w:rsidRPr="00414AE2">
      <w:rPr>
        <w:rFonts w:ascii="Book Antiqua" w:eastAsia="Book Antiqua" w:hAnsi="Book Antiqua" w:cs="Book Antiqua"/>
        <w:color w:val="000000"/>
        <w:sz w:val="20"/>
        <w:szCs w:val="20"/>
        <w:lang w:val="sv-SE"/>
      </w:rPr>
      <w:instrText>PAGE</w:instrText>
    </w:r>
    <w:r>
      <w:rPr>
        <w:rFonts w:ascii="Book Antiqua" w:eastAsia="Book Antiqua" w:hAnsi="Book Antiqua" w:cs="Book Antiqua"/>
        <w:color w:val="000000"/>
        <w:sz w:val="20"/>
        <w:szCs w:val="20"/>
      </w:rPr>
      <w:fldChar w:fldCharType="separate"/>
    </w:r>
    <w:r w:rsidR="007C4F76" w:rsidRPr="00414AE2">
      <w:rPr>
        <w:rFonts w:ascii="Book Antiqua" w:eastAsia="Book Antiqua" w:hAnsi="Book Antiqua" w:cs="Book Antiqua"/>
        <w:noProof/>
        <w:color w:val="000000"/>
        <w:sz w:val="20"/>
        <w:szCs w:val="20"/>
        <w:lang w:val="sv-SE"/>
      </w:rPr>
      <w:t>3</w:t>
    </w:r>
    <w:r>
      <w:rPr>
        <w:rFonts w:ascii="Book Antiqua" w:eastAsia="Book Antiqua" w:hAnsi="Book Antiqua" w:cs="Book Antiqua"/>
        <w:color w:val="000000"/>
        <w:sz w:val="20"/>
        <w:szCs w:val="20"/>
      </w:rPr>
      <w:fldChar w:fldCharType="end"/>
    </w:r>
  </w:p>
  <w:p w14:paraId="27C5A349" w14:textId="75466342" w:rsidR="00BA4A14" w:rsidRPr="007C4F76" w:rsidRDefault="00000000">
    <w:pPr>
      <w:ind w:left="709"/>
      <w:rPr>
        <w:rFonts w:ascii="Book Antiqua" w:eastAsia="Book Antiqua" w:hAnsi="Book Antiqua" w:cs="Book Antiqua"/>
        <w:sz w:val="18"/>
        <w:szCs w:val="18"/>
        <w:lang w:val="sv-SE"/>
      </w:rPr>
    </w:pPr>
    <w:r w:rsidRPr="007C4F76">
      <w:rPr>
        <w:rFonts w:ascii="Book Antiqua" w:eastAsia="Book Antiqua" w:hAnsi="Book Antiqua" w:cs="Book Antiqua"/>
        <w:b/>
        <w:sz w:val="18"/>
        <w:szCs w:val="18"/>
        <w:lang w:val="sv-SE"/>
      </w:rPr>
      <w:t>Al-Ihkam</w:t>
    </w:r>
    <w:r w:rsidRPr="007C4F76">
      <w:rPr>
        <w:rFonts w:ascii="Book Antiqua" w:eastAsia="Book Antiqua" w:hAnsi="Book Antiqua" w:cs="Book Antiqua"/>
        <w:sz w:val="18"/>
        <w:szCs w:val="18"/>
        <w:lang w:val="sv-SE"/>
      </w:rPr>
      <w:t xml:space="preserve">: Jurnal Hukum dan Pranata Sosial, </w:t>
    </w:r>
    <w:r w:rsidR="00961D8F">
      <w:rPr>
        <w:rFonts w:ascii="Book Antiqua" w:eastAsia="Book Antiqua" w:hAnsi="Book Antiqua" w:cs="Book Antiqua"/>
        <w:sz w:val="18"/>
        <w:szCs w:val="18"/>
        <w:lang w:val="sv-SE"/>
      </w:rPr>
      <w:t>2</w:t>
    </w:r>
    <w:r w:rsidRPr="007C4F76">
      <w:rPr>
        <w:rFonts w:ascii="Book Antiqua" w:eastAsia="Book Antiqua" w:hAnsi="Book Antiqua" w:cs="Book Antiqua"/>
        <w:sz w:val="18"/>
        <w:szCs w:val="18"/>
        <w:lang w:val="sv-SE"/>
      </w:rPr>
      <w:t>1 (1), 202</w:t>
    </w:r>
    <w:r w:rsidR="00961D8F">
      <w:rPr>
        <w:rFonts w:ascii="Book Antiqua" w:eastAsia="Book Antiqua" w:hAnsi="Book Antiqua" w:cs="Book Antiqua"/>
        <w:sz w:val="18"/>
        <w:szCs w:val="18"/>
        <w:lang w:val="sv-SE"/>
      </w:rPr>
      <w:t>6</w:t>
    </w:r>
    <w:r w:rsidRPr="007C4F76">
      <w:rPr>
        <w:rFonts w:ascii="Book Antiqua" w:eastAsia="Book Antiqua" w:hAnsi="Book Antiqua" w:cs="Book Antiqua"/>
        <w:sz w:val="18"/>
        <w:szCs w:val="18"/>
        <w:lang w:val="sv-SE"/>
      </w:rPr>
      <w:t xml:space="preserve">: </w:t>
    </w:r>
    <w:r w:rsidRPr="007C4F76">
      <w:rPr>
        <w:rFonts w:ascii="Book Antiqua" w:eastAsia="Book Antiqua" w:hAnsi="Book Antiqua" w:cs="Book Antiqua"/>
        <w:sz w:val="16"/>
        <w:szCs w:val="16"/>
        <w:lang w:val="sv-SE"/>
      </w:rPr>
      <w:t>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DA51" w14:textId="77777777" w:rsidR="00BA4A14" w:rsidRDefault="00000000">
    <w:pPr>
      <w:pBdr>
        <w:top w:val="nil"/>
        <w:left w:val="nil"/>
        <w:bottom w:val="nil"/>
        <w:right w:val="nil"/>
        <w:between w:val="nil"/>
      </w:pBdr>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Author correspondence email: </w:t>
    </w:r>
    <w:hyperlink r:id="rId1">
      <w:r w:rsidR="00BA4A14">
        <w:rPr>
          <w:rFonts w:ascii="Book Antiqua" w:eastAsia="Book Antiqua" w:hAnsi="Book Antiqua" w:cs="Book Antiqua"/>
          <w:color w:val="0000FF"/>
          <w:sz w:val="16"/>
          <w:szCs w:val="16"/>
          <w:u w:val="single"/>
        </w:rPr>
        <w:t>address@mail.ac.id</w:t>
      </w:r>
    </w:hyperlink>
    <w:r>
      <w:rPr>
        <w:noProof/>
      </w:rPr>
      <w:drawing>
        <wp:anchor distT="0" distB="0" distL="114300" distR="114300" simplePos="0" relativeHeight="251659264" behindDoc="0" locked="0" layoutInCell="1" hidden="0" allowOverlap="1" wp14:anchorId="3F2468F5" wp14:editId="72DB64D4">
          <wp:simplePos x="0" y="0"/>
          <wp:positionH relativeFrom="column">
            <wp:posOffset>3618865</wp:posOffset>
          </wp:positionH>
          <wp:positionV relativeFrom="paragraph">
            <wp:posOffset>43180</wp:posOffset>
          </wp:positionV>
          <wp:extent cx="838200" cy="304800"/>
          <wp:effectExtent l="0" t="0" r="0" b="0"/>
          <wp:wrapNone/>
          <wp:docPr id="314" name="image1.png" descr="Lisensi CC-BY-NC-ND Formatif"/>
          <wp:cNvGraphicFramePr/>
          <a:graphic xmlns:a="http://schemas.openxmlformats.org/drawingml/2006/main">
            <a:graphicData uri="http://schemas.openxmlformats.org/drawingml/2006/picture">
              <pic:pic xmlns:pic="http://schemas.openxmlformats.org/drawingml/2006/picture">
                <pic:nvPicPr>
                  <pic:cNvPr id="0" name="image1.png" descr="Lisensi CC-BY-NC-ND Formatif"/>
                  <pic:cNvPicPr preferRelativeResize="0"/>
                </pic:nvPicPr>
                <pic:blipFill>
                  <a:blip r:embed="rId2"/>
                  <a:srcRect/>
                  <a:stretch>
                    <a:fillRect/>
                  </a:stretch>
                </pic:blipFill>
                <pic:spPr>
                  <a:xfrm>
                    <a:off x="0" y="0"/>
                    <a:ext cx="838200" cy="3048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5B81372" wp14:editId="61CEF51F">
          <wp:simplePos x="0" y="0"/>
          <wp:positionH relativeFrom="column">
            <wp:posOffset>5419090</wp:posOffset>
          </wp:positionH>
          <wp:positionV relativeFrom="paragraph">
            <wp:posOffset>8209915</wp:posOffset>
          </wp:positionV>
          <wp:extent cx="838200" cy="304800"/>
          <wp:effectExtent l="0" t="0" r="0" b="0"/>
          <wp:wrapNone/>
          <wp:docPr id="3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838200" cy="3048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B9E9800" wp14:editId="6E3A2DDC">
          <wp:simplePos x="0" y="0"/>
          <wp:positionH relativeFrom="column">
            <wp:posOffset>5419090</wp:posOffset>
          </wp:positionH>
          <wp:positionV relativeFrom="paragraph">
            <wp:posOffset>8209915</wp:posOffset>
          </wp:positionV>
          <wp:extent cx="838200" cy="304800"/>
          <wp:effectExtent l="0" t="0" r="0" b="0"/>
          <wp:wrapNone/>
          <wp:docPr id="3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838200" cy="3048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48FE4669" wp14:editId="5DDFFCCA">
          <wp:simplePos x="0" y="0"/>
          <wp:positionH relativeFrom="column">
            <wp:posOffset>3616325</wp:posOffset>
          </wp:positionH>
          <wp:positionV relativeFrom="paragraph">
            <wp:posOffset>34290</wp:posOffset>
          </wp:positionV>
          <wp:extent cx="847725" cy="314325"/>
          <wp:effectExtent l="0" t="0" r="0" b="0"/>
          <wp:wrapNone/>
          <wp:docPr id="3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847725" cy="314325"/>
                  </a:xfrm>
                  <a:prstGeom prst="rect">
                    <a:avLst/>
                  </a:prstGeom>
                  <a:ln/>
                </pic:spPr>
              </pic:pic>
            </a:graphicData>
          </a:graphic>
        </wp:anchor>
      </w:drawing>
    </w:r>
  </w:p>
  <w:p w14:paraId="45D12DB1" w14:textId="1B0EE078" w:rsidR="00BA4A14" w:rsidRDefault="00000000">
    <w:pPr>
      <w:pBdr>
        <w:top w:val="nil"/>
        <w:left w:val="nil"/>
        <w:bottom w:val="nil"/>
        <w:right w:val="nil"/>
        <w:between w:val="nil"/>
      </w:pBdr>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Available online at: </w:t>
    </w:r>
    <w:hyperlink r:id="rId5" w:history="1">
      <w:r w:rsidR="00ED112E" w:rsidRPr="00C42540">
        <w:rPr>
          <w:rStyle w:val="Hyperlink"/>
          <w:rFonts w:ascii="Book Antiqua" w:eastAsia="Book Antiqua" w:hAnsi="Book Antiqua" w:cs="Book Antiqua"/>
          <w:sz w:val="16"/>
          <w:szCs w:val="16"/>
        </w:rPr>
        <w:t>http://ejournal.uinmadura.ac.id/index.php/alihkam/</w:t>
      </w:r>
    </w:hyperlink>
  </w:p>
  <w:p w14:paraId="04D2B818" w14:textId="6189E5AD" w:rsidR="00BA4A14" w:rsidRDefault="00000000">
    <w:pPr>
      <w:rPr>
        <w:rFonts w:ascii="Book Antiqua" w:eastAsia="Book Antiqua" w:hAnsi="Book Antiqua" w:cs="Book Antiqua"/>
        <w:sz w:val="16"/>
        <w:szCs w:val="16"/>
      </w:rPr>
    </w:pPr>
    <w:r>
      <w:rPr>
        <w:rFonts w:ascii="Book Antiqua" w:eastAsia="Book Antiqua" w:hAnsi="Book Antiqua" w:cs="Book Antiqua"/>
        <w:sz w:val="16"/>
        <w:szCs w:val="16"/>
      </w:rPr>
      <w:t>Copyright (c) 202</w:t>
    </w:r>
    <w:r w:rsidR="00ED112E">
      <w:rPr>
        <w:rFonts w:ascii="Book Antiqua" w:eastAsia="Book Antiqua" w:hAnsi="Book Antiqua" w:cs="Book Antiqua"/>
        <w:sz w:val="16"/>
        <w:szCs w:val="16"/>
      </w:rPr>
      <w:t>6</w:t>
    </w:r>
    <w:r>
      <w:rPr>
        <w:rFonts w:ascii="Book Antiqua" w:eastAsia="Book Antiqua" w:hAnsi="Book Antiqua" w:cs="Book Antiqua"/>
        <w:sz w:val="16"/>
        <w:szCs w:val="16"/>
      </w:rPr>
      <w:t xml:space="preserve"> by Al-Ihkam: </w:t>
    </w:r>
    <w:proofErr w:type="spellStart"/>
    <w:r>
      <w:rPr>
        <w:rFonts w:ascii="Book Antiqua" w:eastAsia="Book Antiqua" w:hAnsi="Book Antiqua" w:cs="Book Antiqua"/>
        <w:sz w:val="16"/>
        <w:szCs w:val="16"/>
      </w:rPr>
      <w:t>Jurnal</w:t>
    </w:r>
    <w:proofErr w:type="spellEnd"/>
    <w:r>
      <w:rPr>
        <w:rFonts w:ascii="Book Antiqua" w:eastAsia="Book Antiqua" w:hAnsi="Book Antiqua" w:cs="Book Antiqua"/>
        <w:sz w:val="16"/>
        <w:szCs w:val="16"/>
      </w:rPr>
      <w:t xml:space="preserve"> Hukum dan Pranata </w:t>
    </w:r>
    <w:proofErr w:type="spellStart"/>
    <w:r>
      <w:rPr>
        <w:rFonts w:ascii="Book Antiqua" w:eastAsia="Book Antiqua" w:hAnsi="Book Antiqua" w:cs="Book Antiqua"/>
        <w:sz w:val="16"/>
        <w:szCs w:val="16"/>
      </w:rPr>
      <w:t>Sosial</w:t>
    </w:r>
    <w:proofErr w:type="spellEnd"/>
  </w:p>
  <w:p w14:paraId="22ED2D90" w14:textId="77777777" w:rsidR="00BA4A14" w:rsidRDefault="00000000">
    <w:pPr>
      <w:pBdr>
        <w:top w:val="nil"/>
        <w:left w:val="nil"/>
        <w:bottom w:val="nil"/>
        <w:right w:val="nil"/>
        <w:between w:val="nil"/>
      </w:pBdr>
      <w:rPr>
        <w:rFonts w:ascii="Book Antiqua" w:eastAsia="Book Antiqua" w:hAnsi="Book Antiqua" w:cs="Book Antiqua"/>
        <w:color w:val="000000"/>
        <w:sz w:val="16"/>
        <w:szCs w:val="16"/>
      </w:rPr>
    </w:pPr>
    <w:r>
      <w:rPr>
        <w:noProof/>
      </w:rPr>
      <w:drawing>
        <wp:anchor distT="0" distB="0" distL="114300" distR="114300" simplePos="0" relativeHeight="251663360" behindDoc="0" locked="0" layoutInCell="1" hidden="0" allowOverlap="1" wp14:anchorId="74F1B8A2" wp14:editId="7845043A">
          <wp:simplePos x="0" y="0"/>
          <wp:positionH relativeFrom="column">
            <wp:posOffset>5419090</wp:posOffset>
          </wp:positionH>
          <wp:positionV relativeFrom="paragraph">
            <wp:posOffset>8209915</wp:posOffset>
          </wp:positionV>
          <wp:extent cx="838200" cy="304800"/>
          <wp:effectExtent l="0" t="0" r="0" b="0"/>
          <wp:wrapNone/>
          <wp:docPr id="3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838200" cy="304800"/>
                  </a:xfrm>
                  <a:prstGeom prst="rect">
                    <a:avLst/>
                  </a:prstGeom>
                  <a:ln/>
                </pic:spPr>
              </pic:pic>
            </a:graphicData>
          </a:graphic>
        </wp:anchor>
      </w:drawing>
    </w:r>
  </w:p>
  <w:p w14:paraId="7FF9B3AB" w14:textId="77777777" w:rsidR="00BA4A14" w:rsidRDefault="00BA4A14">
    <w:pPr>
      <w:rPr>
        <w:rFonts w:ascii="Book Antiqua" w:eastAsia="Book Antiqua" w:hAnsi="Book Antiqua" w:cs="Book Antiqua"/>
      </w:rPr>
    </w:pPr>
  </w:p>
  <w:p w14:paraId="296E9677" w14:textId="77777777" w:rsidR="00BA4A14" w:rsidRDefault="00BA4A14">
    <w:pPr>
      <w:jc w:val="center"/>
      <w:rPr>
        <w:rFonts w:ascii="Book Antiqua" w:eastAsia="Book Antiqua" w:hAnsi="Book Antiqua" w:cs="Book Antiqua"/>
        <w:sz w:val="16"/>
        <w:szCs w:val="16"/>
      </w:rPr>
    </w:pPr>
  </w:p>
  <w:p w14:paraId="128F2A13" w14:textId="77777777" w:rsidR="00BA4A14" w:rsidRDefault="00BA4A14">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E28C" w14:textId="77777777" w:rsidR="00342E65" w:rsidRDefault="00342E65">
      <w:r>
        <w:separator/>
      </w:r>
    </w:p>
  </w:footnote>
  <w:footnote w:type="continuationSeparator" w:id="0">
    <w:p w14:paraId="3740C18E" w14:textId="77777777" w:rsidR="00342E65" w:rsidRDefault="00342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63EB" w14:textId="77777777" w:rsidR="00BA4A14" w:rsidRDefault="00000000">
    <w:pPr>
      <w:rPr>
        <w:sz w:val="16"/>
        <w:szCs w:val="16"/>
      </w:rPr>
    </w:pPr>
    <w:r>
      <w:rPr>
        <w:rFonts w:ascii="Book Antiqua" w:eastAsia="Book Antiqua" w:hAnsi="Book Antiqua" w:cs="Book Antiqua"/>
        <w:i/>
        <w:sz w:val="16"/>
        <w:szCs w:val="16"/>
      </w:rPr>
      <w:t>full name of first 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2CC5" w14:textId="77777777" w:rsidR="00BA4A14" w:rsidRDefault="00000000">
    <w:pPr>
      <w:pBdr>
        <w:top w:val="nil"/>
        <w:left w:val="nil"/>
        <w:bottom w:val="nil"/>
        <w:right w:val="nil"/>
        <w:between w:val="nil"/>
      </w:pBdr>
      <w:tabs>
        <w:tab w:val="center" w:pos="4320"/>
        <w:tab w:val="right" w:pos="8640"/>
      </w:tabs>
      <w:jc w:val="right"/>
      <w:rPr>
        <w:i/>
        <w:color w:val="000000"/>
        <w:sz w:val="16"/>
        <w:szCs w:val="16"/>
      </w:rPr>
    </w:pPr>
    <w:r>
      <w:rPr>
        <w:rFonts w:ascii="Book Antiqua" w:eastAsia="Book Antiqua" w:hAnsi="Book Antiqua" w:cs="Book Antiqua"/>
        <w:i/>
        <w:color w:val="000000"/>
        <w:sz w:val="16"/>
        <w:szCs w:val="16"/>
        <w:highlight w:val="white"/>
      </w:rPr>
      <w:t>The Title Article Journal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058B" w14:textId="5C3560D8" w:rsidR="00BA4A14" w:rsidRPr="007C4F76" w:rsidRDefault="00000000">
    <w:pPr>
      <w:pBdr>
        <w:top w:val="nil"/>
        <w:left w:val="nil"/>
        <w:bottom w:val="nil"/>
        <w:right w:val="nil"/>
        <w:between w:val="nil"/>
      </w:pBdr>
      <w:tabs>
        <w:tab w:val="center" w:pos="4320"/>
        <w:tab w:val="right" w:pos="8640"/>
      </w:tabs>
      <w:ind w:left="284"/>
      <w:rPr>
        <w:rFonts w:ascii="Book Antiqua" w:eastAsia="Book Antiqua" w:hAnsi="Book Antiqua" w:cs="Book Antiqua"/>
        <w:color w:val="000000"/>
        <w:sz w:val="16"/>
        <w:szCs w:val="16"/>
        <w:lang w:val="sv-SE"/>
      </w:rPr>
    </w:pPr>
    <w:r w:rsidRPr="007C4F76">
      <w:rPr>
        <w:rFonts w:ascii="Book Antiqua" w:eastAsia="Book Antiqua" w:hAnsi="Book Antiqua" w:cs="Book Antiqua"/>
        <w:b/>
        <w:color w:val="000000"/>
        <w:sz w:val="16"/>
        <w:szCs w:val="16"/>
        <w:lang w:val="sv-SE"/>
      </w:rPr>
      <w:t>Al-Ihkam</w:t>
    </w:r>
    <w:r w:rsidRPr="007C4F76">
      <w:rPr>
        <w:rFonts w:ascii="Book Antiqua" w:eastAsia="Book Antiqua" w:hAnsi="Book Antiqua" w:cs="Book Antiqua"/>
        <w:color w:val="000000"/>
        <w:sz w:val="16"/>
        <w:szCs w:val="16"/>
        <w:lang w:val="sv-SE"/>
      </w:rPr>
      <w:t xml:space="preserve">: </w:t>
    </w:r>
    <w:r w:rsidRPr="007C4F76">
      <w:rPr>
        <w:rFonts w:ascii="Book Antiqua" w:eastAsia="Book Antiqua" w:hAnsi="Book Antiqua" w:cs="Book Antiqua"/>
        <w:color w:val="000000"/>
        <w:sz w:val="16"/>
        <w:szCs w:val="16"/>
        <w:lang w:val="sv-SE"/>
      </w:rPr>
      <w:t xml:space="preserve">Jurnal Hukum dan Pranata Sosial, </w:t>
    </w:r>
    <w:r w:rsidR="00E923C7">
      <w:rPr>
        <w:rFonts w:ascii="Book Antiqua" w:eastAsia="Book Antiqua" w:hAnsi="Book Antiqua" w:cs="Book Antiqua"/>
        <w:color w:val="000000"/>
        <w:sz w:val="16"/>
        <w:szCs w:val="16"/>
        <w:lang w:val="sv-SE"/>
      </w:rPr>
      <w:t>2</w:t>
    </w:r>
    <w:r w:rsidRPr="007C4F76">
      <w:rPr>
        <w:rFonts w:ascii="Book Antiqua" w:eastAsia="Book Antiqua" w:hAnsi="Book Antiqua" w:cs="Book Antiqua"/>
        <w:color w:val="000000"/>
        <w:sz w:val="16"/>
        <w:szCs w:val="16"/>
        <w:lang w:val="sv-SE"/>
      </w:rPr>
      <w:t>1 (1), 202</w:t>
    </w:r>
    <w:r w:rsidR="00E923C7">
      <w:rPr>
        <w:rFonts w:ascii="Book Antiqua" w:eastAsia="Book Antiqua" w:hAnsi="Book Antiqua" w:cs="Book Antiqua"/>
        <w:color w:val="000000"/>
        <w:sz w:val="16"/>
        <w:szCs w:val="16"/>
        <w:lang w:val="sv-SE"/>
      </w:rPr>
      <w:t>6</w:t>
    </w:r>
    <w:r w:rsidRPr="007C4F76">
      <w:rPr>
        <w:rFonts w:ascii="Book Antiqua" w:eastAsia="Book Antiqua" w:hAnsi="Book Antiqua" w:cs="Book Antiqua"/>
        <w:color w:val="000000"/>
        <w:sz w:val="16"/>
        <w:szCs w:val="16"/>
        <w:lang w:val="sv-SE"/>
      </w:rPr>
      <w:t>: 1-25</w:t>
    </w:r>
    <w:r>
      <w:rPr>
        <w:noProof/>
      </w:rPr>
      <w:drawing>
        <wp:anchor distT="0" distB="0" distL="114300" distR="114300" simplePos="0" relativeHeight="251658240" behindDoc="0" locked="0" layoutInCell="1" hidden="0" allowOverlap="1" wp14:anchorId="1543726A" wp14:editId="578908D3">
          <wp:simplePos x="0" y="0"/>
          <wp:positionH relativeFrom="column">
            <wp:posOffset>-422274</wp:posOffset>
          </wp:positionH>
          <wp:positionV relativeFrom="paragraph">
            <wp:posOffset>-41274</wp:posOffset>
          </wp:positionV>
          <wp:extent cx="528955" cy="501650"/>
          <wp:effectExtent l="0" t="0" r="0" b="0"/>
          <wp:wrapNone/>
          <wp:docPr id="3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8955" cy="501650"/>
                  </a:xfrm>
                  <a:prstGeom prst="rect">
                    <a:avLst/>
                  </a:prstGeom>
                  <a:ln/>
                </pic:spPr>
              </pic:pic>
            </a:graphicData>
          </a:graphic>
        </wp:anchor>
      </w:drawing>
    </w:r>
  </w:p>
  <w:p w14:paraId="2D25857B" w14:textId="77777777" w:rsidR="00BA4A14" w:rsidRDefault="00000000">
    <w:pPr>
      <w:pBdr>
        <w:top w:val="nil"/>
        <w:left w:val="nil"/>
        <w:bottom w:val="nil"/>
        <w:right w:val="nil"/>
        <w:between w:val="nil"/>
      </w:pBdr>
      <w:ind w:left="284"/>
      <w:rPr>
        <w:rFonts w:ascii="Book Antiqua" w:eastAsia="Book Antiqua" w:hAnsi="Book Antiqua" w:cs="Book Antiqua"/>
        <w:color w:val="000000"/>
        <w:sz w:val="16"/>
        <w:szCs w:val="16"/>
        <w:u w:val="single"/>
      </w:rPr>
    </w:pPr>
    <w:r>
      <w:rPr>
        <w:rFonts w:ascii="Book Antiqua" w:eastAsia="Book Antiqua" w:hAnsi="Book Antiqua" w:cs="Book Antiqua"/>
        <w:color w:val="000000"/>
        <w:sz w:val="16"/>
        <w:szCs w:val="16"/>
      </w:rPr>
      <w:t>ISSN: 1907-591X,  E-ISSN: 2442-3084</w:t>
    </w:r>
  </w:p>
  <w:p w14:paraId="137E8D50" w14:textId="77777777" w:rsidR="00BA4A14" w:rsidRDefault="00000000">
    <w:pPr>
      <w:pBdr>
        <w:top w:val="nil"/>
        <w:left w:val="nil"/>
        <w:bottom w:val="nil"/>
        <w:right w:val="nil"/>
        <w:between w:val="nil"/>
      </w:pBdr>
      <w:tabs>
        <w:tab w:val="center" w:pos="4320"/>
        <w:tab w:val="right" w:pos="8640"/>
        <w:tab w:val="left" w:pos="4950"/>
      </w:tabs>
      <w:ind w:left="284"/>
      <w:rPr>
        <w:rFonts w:ascii="Book Antiqua" w:eastAsia="Book Antiqua" w:hAnsi="Book Antiqua" w:cs="Book Antiqua"/>
        <w:color w:val="000000"/>
        <w:sz w:val="20"/>
        <w:szCs w:val="20"/>
      </w:rPr>
    </w:pPr>
    <w:r>
      <w:rPr>
        <w:rFonts w:ascii="Book Antiqua" w:eastAsia="Book Antiqua" w:hAnsi="Book Antiqua" w:cs="Book Antiqua"/>
        <w:color w:val="000000"/>
        <w:sz w:val="16"/>
        <w:szCs w:val="16"/>
      </w:rPr>
      <w:t>DOI:</w:t>
    </w:r>
    <w:r>
      <w:rPr>
        <w:rFonts w:ascii="Book Antiqua" w:eastAsia="Book Antiqua" w:hAnsi="Book Antiqua" w:cs="Book Antiqua"/>
        <w:strike/>
        <w:color w:val="000000"/>
        <w:sz w:val="16"/>
        <w:szCs w:val="16"/>
      </w:rPr>
      <w:t xml:space="preserve"> </w:t>
    </w:r>
    <w:hyperlink r:id="rId2">
      <w:r w:rsidR="00BA4A14">
        <w:rPr>
          <w:color w:val="0000FF"/>
          <w:sz w:val="16"/>
          <w:szCs w:val="16"/>
          <w:u w:val="single"/>
        </w:rPr>
        <w:t>https://doi.org/10.19105/al-lhkam.v17i2.7229</w:t>
      </w:r>
    </w:hyperlink>
    <w:r>
      <w:rPr>
        <w:color w:val="000000"/>
        <w:sz w:val="20"/>
        <w:szCs w:val="20"/>
      </w:rPr>
      <w:t xml:space="preserve"> </w:t>
    </w:r>
  </w:p>
  <w:p w14:paraId="78FFF06E" w14:textId="77777777" w:rsidR="00BA4A14" w:rsidRDefault="00BA4A14">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3595"/>
    <w:multiLevelType w:val="hybridMultilevel"/>
    <w:tmpl w:val="E93891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F69CC"/>
    <w:multiLevelType w:val="hybridMultilevel"/>
    <w:tmpl w:val="9A4E3BDA"/>
    <w:lvl w:ilvl="0" w:tplc="D722E9DE">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F58D0"/>
    <w:multiLevelType w:val="hybridMultilevel"/>
    <w:tmpl w:val="DA9E7256"/>
    <w:lvl w:ilvl="0" w:tplc="FFFFFFF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57B9C"/>
    <w:multiLevelType w:val="hybridMultilevel"/>
    <w:tmpl w:val="8DA2008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EC37A0"/>
    <w:multiLevelType w:val="hybridMultilevel"/>
    <w:tmpl w:val="E9424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B21D5"/>
    <w:multiLevelType w:val="hybridMultilevel"/>
    <w:tmpl w:val="2940F096"/>
    <w:lvl w:ilvl="0" w:tplc="FFFFFFF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D62C1"/>
    <w:multiLevelType w:val="hybridMultilevel"/>
    <w:tmpl w:val="8DA2008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E624F5"/>
    <w:multiLevelType w:val="hybridMultilevel"/>
    <w:tmpl w:val="A27887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5E42530"/>
    <w:multiLevelType w:val="hybridMultilevel"/>
    <w:tmpl w:val="780CC206"/>
    <w:lvl w:ilvl="0" w:tplc="FFFFFFF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640051">
    <w:abstractNumId w:val="3"/>
  </w:num>
  <w:num w:numId="2" w16cid:durableId="1295985071">
    <w:abstractNumId w:val="7"/>
  </w:num>
  <w:num w:numId="3" w16cid:durableId="1633248319">
    <w:abstractNumId w:val="6"/>
  </w:num>
  <w:num w:numId="4" w16cid:durableId="2142527886">
    <w:abstractNumId w:val="5"/>
  </w:num>
  <w:num w:numId="5" w16cid:durableId="4673843">
    <w:abstractNumId w:val="8"/>
  </w:num>
  <w:num w:numId="6" w16cid:durableId="853764133">
    <w:abstractNumId w:val="2"/>
  </w:num>
  <w:num w:numId="7" w16cid:durableId="2029674518">
    <w:abstractNumId w:val="4"/>
  </w:num>
  <w:num w:numId="8" w16cid:durableId="174853486">
    <w:abstractNumId w:val="0"/>
  </w:num>
  <w:num w:numId="9" w16cid:durableId="427509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14"/>
    <w:rsid w:val="000B652D"/>
    <w:rsid w:val="00110BB4"/>
    <w:rsid w:val="00116F6D"/>
    <w:rsid w:val="001330B4"/>
    <w:rsid w:val="00165AD8"/>
    <w:rsid w:val="001C3ECE"/>
    <w:rsid w:val="002C2725"/>
    <w:rsid w:val="00300EAF"/>
    <w:rsid w:val="00301360"/>
    <w:rsid w:val="0031134D"/>
    <w:rsid w:val="003249FE"/>
    <w:rsid w:val="00342E65"/>
    <w:rsid w:val="00346288"/>
    <w:rsid w:val="003604A7"/>
    <w:rsid w:val="00367B54"/>
    <w:rsid w:val="003B7BE1"/>
    <w:rsid w:val="00414AE2"/>
    <w:rsid w:val="00492353"/>
    <w:rsid w:val="0049308E"/>
    <w:rsid w:val="00497E9C"/>
    <w:rsid w:val="004D3662"/>
    <w:rsid w:val="00542727"/>
    <w:rsid w:val="00544AF4"/>
    <w:rsid w:val="005921FD"/>
    <w:rsid w:val="006351D9"/>
    <w:rsid w:val="006379B7"/>
    <w:rsid w:val="0066486B"/>
    <w:rsid w:val="006B0E8C"/>
    <w:rsid w:val="00723D40"/>
    <w:rsid w:val="007316CF"/>
    <w:rsid w:val="007A7E1E"/>
    <w:rsid w:val="007C4F76"/>
    <w:rsid w:val="007D3363"/>
    <w:rsid w:val="0086016A"/>
    <w:rsid w:val="008A2265"/>
    <w:rsid w:val="008F0E7A"/>
    <w:rsid w:val="008F690D"/>
    <w:rsid w:val="00901B76"/>
    <w:rsid w:val="0094300A"/>
    <w:rsid w:val="00961D8F"/>
    <w:rsid w:val="009B1ED8"/>
    <w:rsid w:val="009E6D35"/>
    <w:rsid w:val="00A1224D"/>
    <w:rsid w:val="00A676D4"/>
    <w:rsid w:val="00B25098"/>
    <w:rsid w:val="00B4762B"/>
    <w:rsid w:val="00BA4A14"/>
    <w:rsid w:val="00BD7CA9"/>
    <w:rsid w:val="00C236B2"/>
    <w:rsid w:val="00C41E16"/>
    <w:rsid w:val="00C840B1"/>
    <w:rsid w:val="00D05B19"/>
    <w:rsid w:val="00D31F06"/>
    <w:rsid w:val="00D33089"/>
    <w:rsid w:val="00E265CA"/>
    <w:rsid w:val="00E26AA0"/>
    <w:rsid w:val="00E35F80"/>
    <w:rsid w:val="00E36303"/>
    <w:rsid w:val="00E619D4"/>
    <w:rsid w:val="00E73B89"/>
    <w:rsid w:val="00E923C7"/>
    <w:rsid w:val="00ED112E"/>
    <w:rsid w:val="00EE7A70"/>
    <w:rsid w:val="00F020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9407"/>
  <w15:docId w15:val="{3A65AD97-9BA0-4DBA-B64B-CC3EF285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B28"/>
    <w:rPr>
      <w:lang w:eastAsia="en-US"/>
    </w:rPr>
  </w:style>
  <w:style w:type="paragraph" w:styleId="Heading1">
    <w:name w:val="heading 1"/>
    <w:basedOn w:val="Normal"/>
    <w:next w:val="Normal"/>
    <w:link w:val="Heading1Char"/>
    <w:uiPriority w:val="9"/>
    <w:qFormat/>
    <w:rsid w:val="000F6D34"/>
    <w:pPr>
      <w:keepNext/>
      <w:spacing w:line="360" w:lineRule="auto"/>
      <w:ind w:left="426" w:hanging="426"/>
      <w:jc w:val="center"/>
      <w:outlineLvl w:val="0"/>
    </w:pPr>
    <w:rPr>
      <w:noProof/>
      <w:sz w:val="28"/>
      <w:szCs w:val="20"/>
      <w:lang w:val="id-ID"/>
    </w:rPr>
  </w:style>
  <w:style w:type="paragraph" w:styleId="Heading2">
    <w:name w:val="heading 2"/>
    <w:basedOn w:val="Normal"/>
    <w:next w:val="Normal"/>
    <w:link w:val="Heading2Char"/>
    <w:uiPriority w:val="9"/>
    <w:semiHidden/>
    <w:unhideWhenUsed/>
    <w:qFormat/>
    <w:rsid w:val="00B67BF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0F6D34"/>
    <w:pPr>
      <w:keepNext/>
      <w:spacing w:line="480" w:lineRule="auto"/>
      <w:jc w:val="both"/>
      <w:outlineLvl w:val="2"/>
    </w:pPr>
    <w:rPr>
      <w:b/>
      <w:bCs/>
      <w:noProof/>
      <w:szCs w:val="20"/>
      <w:lang w:val="id-ID"/>
    </w:rPr>
  </w:style>
  <w:style w:type="paragraph" w:styleId="Heading4">
    <w:name w:val="heading 4"/>
    <w:basedOn w:val="Normal"/>
    <w:next w:val="Normal"/>
    <w:link w:val="Heading4Char"/>
    <w:uiPriority w:val="9"/>
    <w:semiHidden/>
    <w:unhideWhenUsed/>
    <w:qFormat/>
    <w:rsid w:val="00B67BF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67BF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67BF7"/>
    <w:pPr>
      <w:spacing w:before="240" w:after="60"/>
      <w:outlineLvl w:val="5"/>
    </w:pPr>
    <w:rPr>
      <w:b/>
      <w:bCs/>
      <w:sz w:val="22"/>
      <w:szCs w:val="22"/>
    </w:rPr>
  </w:style>
  <w:style w:type="paragraph" w:styleId="Heading7">
    <w:name w:val="heading 7"/>
    <w:basedOn w:val="Normal"/>
    <w:next w:val="Normal"/>
    <w:link w:val="Heading7Char"/>
    <w:qFormat/>
    <w:rsid w:val="00B67BF7"/>
    <w:pPr>
      <w:spacing w:before="240" w:after="60"/>
      <w:outlineLvl w:val="6"/>
    </w:pPr>
  </w:style>
  <w:style w:type="paragraph" w:styleId="Heading8">
    <w:name w:val="heading 8"/>
    <w:basedOn w:val="Normal"/>
    <w:next w:val="Normal"/>
    <w:link w:val="Heading8Char"/>
    <w:qFormat/>
    <w:rsid w:val="00B67BF7"/>
    <w:pPr>
      <w:spacing w:before="240" w:after="60"/>
      <w:outlineLvl w:val="7"/>
    </w:pPr>
    <w:rPr>
      <w:i/>
      <w:iCs/>
    </w:rPr>
  </w:style>
  <w:style w:type="paragraph" w:styleId="Heading9">
    <w:name w:val="heading 9"/>
    <w:basedOn w:val="Normal"/>
    <w:next w:val="Normal"/>
    <w:link w:val="Heading9Char"/>
    <w:qFormat/>
    <w:rsid w:val="00B67BF7"/>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99347F"/>
    <w:pPr>
      <w:spacing w:line="480" w:lineRule="auto"/>
      <w:jc w:val="center"/>
    </w:pPr>
    <w:rPr>
      <w:b/>
      <w:bCs/>
      <w:szCs w:val="28"/>
    </w:rPr>
  </w:style>
  <w:style w:type="character" w:customStyle="1" w:styleId="Heading2Char">
    <w:name w:val="Heading 2 Char"/>
    <w:link w:val="Heading2"/>
    <w:rsid w:val="00B67BF7"/>
    <w:rPr>
      <w:rFonts w:ascii="Arial" w:hAnsi="Arial" w:cs="Arial"/>
      <w:b/>
      <w:bCs/>
      <w:i/>
      <w:iCs/>
      <w:sz w:val="28"/>
      <w:szCs w:val="28"/>
      <w:lang w:val="en-US" w:eastAsia="en-US"/>
    </w:rPr>
  </w:style>
  <w:style w:type="character" w:customStyle="1" w:styleId="Heading4Char">
    <w:name w:val="Heading 4 Char"/>
    <w:link w:val="Heading4"/>
    <w:rsid w:val="00B67BF7"/>
    <w:rPr>
      <w:b/>
      <w:bCs/>
      <w:sz w:val="28"/>
      <w:szCs w:val="28"/>
      <w:lang w:val="en-US" w:eastAsia="en-US"/>
    </w:rPr>
  </w:style>
  <w:style w:type="character" w:customStyle="1" w:styleId="Heading5Char">
    <w:name w:val="Heading 5 Char"/>
    <w:link w:val="Heading5"/>
    <w:rsid w:val="00B67BF7"/>
    <w:rPr>
      <w:b/>
      <w:bCs/>
      <w:i/>
      <w:iCs/>
      <w:sz w:val="26"/>
      <w:szCs w:val="26"/>
      <w:lang w:val="en-US" w:eastAsia="en-US"/>
    </w:rPr>
  </w:style>
  <w:style w:type="character" w:customStyle="1" w:styleId="Heading6Char">
    <w:name w:val="Heading 6 Char"/>
    <w:link w:val="Heading6"/>
    <w:rsid w:val="00B67BF7"/>
    <w:rPr>
      <w:b/>
      <w:bCs/>
      <w:sz w:val="22"/>
      <w:szCs w:val="22"/>
      <w:lang w:val="en-US" w:eastAsia="en-US"/>
    </w:rPr>
  </w:style>
  <w:style w:type="character" w:customStyle="1" w:styleId="Heading7Char">
    <w:name w:val="Heading 7 Char"/>
    <w:link w:val="Heading7"/>
    <w:rsid w:val="00B67BF7"/>
    <w:rPr>
      <w:sz w:val="24"/>
      <w:szCs w:val="24"/>
      <w:lang w:val="en-US" w:eastAsia="en-US"/>
    </w:rPr>
  </w:style>
  <w:style w:type="character" w:customStyle="1" w:styleId="Heading8Char">
    <w:name w:val="Heading 8 Char"/>
    <w:link w:val="Heading8"/>
    <w:rsid w:val="00B67BF7"/>
    <w:rPr>
      <w:i/>
      <w:iCs/>
      <w:sz w:val="24"/>
      <w:szCs w:val="24"/>
      <w:lang w:val="en-US" w:eastAsia="en-US"/>
    </w:rPr>
  </w:style>
  <w:style w:type="character" w:customStyle="1" w:styleId="Heading9Char">
    <w:name w:val="Heading 9 Char"/>
    <w:link w:val="Heading9"/>
    <w:rsid w:val="00B67BF7"/>
    <w:rPr>
      <w:rFonts w:ascii="Arial" w:hAnsi="Arial" w:cs="Arial"/>
      <w:sz w:val="22"/>
      <w:szCs w:val="22"/>
      <w:lang w:val="en-US" w:eastAsia="en-US"/>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Char"/>
    <w:basedOn w:val="Normal"/>
    <w:link w:val="FootnoteTextChar"/>
    <w:uiPriority w:val="99"/>
    <w:rsid w:val="00A8796A"/>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 Char"/>
    <w:link w:val="FootnoteText"/>
    <w:uiPriority w:val="99"/>
    <w:rsid w:val="004D690A"/>
    <w:rPr>
      <w:lang w:val="en-US" w:eastAsia="en-US"/>
    </w:rPr>
  </w:style>
  <w:style w:type="character" w:styleId="FootnoteReference">
    <w:name w:val="footnote reference"/>
    <w:uiPriority w:val="99"/>
    <w:rsid w:val="00A8796A"/>
    <w:rPr>
      <w:vertAlign w:val="superscript"/>
    </w:rPr>
  </w:style>
  <w:style w:type="paragraph" w:styleId="Footer">
    <w:name w:val="footer"/>
    <w:basedOn w:val="Normal"/>
    <w:link w:val="FooterChar"/>
    <w:uiPriority w:val="99"/>
    <w:rsid w:val="00A8796A"/>
    <w:pPr>
      <w:tabs>
        <w:tab w:val="center" w:pos="4320"/>
        <w:tab w:val="right" w:pos="8640"/>
      </w:tabs>
    </w:pPr>
  </w:style>
  <w:style w:type="character" w:styleId="PageNumber">
    <w:name w:val="page number"/>
    <w:basedOn w:val="DefaultParagraphFont"/>
    <w:rsid w:val="00A8796A"/>
  </w:style>
  <w:style w:type="paragraph" w:styleId="Header">
    <w:name w:val="header"/>
    <w:basedOn w:val="Normal"/>
    <w:link w:val="HeaderChar"/>
    <w:rsid w:val="00A8796A"/>
    <w:pPr>
      <w:tabs>
        <w:tab w:val="center" w:pos="4320"/>
        <w:tab w:val="right" w:pos="8640"/>
      </w:tabs>
    </w:pPr>
  </w:style>
  <w:style w:type="table" w:styleId="TableGrid">
    <w:name w:val="Table Grid"/>
    <w:basedOn w:val="TableNormal"/>
    <w:rsid w:val="00A8796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F3C05"/>
    <w:pPr>
      <w:bidi/>
      <w:spacing w:after="120"/>
      <w:ind w:left="360"/>
    </w:pPr>
  </w:style>
  <w:style w:type="paragraph" w:styleId="BodyTextIndent2">
    <w:name w:val="Body Text Indent 2"/>
    <w:basedOn w:val="Normal"/>
    <w:link w:val="BodyTextIndent2Char"/>
    <w:rsid w:val="000F6D34"/>
    <w:pPr>
      <w:spacing w:after="120" w:line="480" w:lineRule="auto"/>
      <w:ind w:left="283"/>
    </w:pPr>
  </w:style>
  <w:style w:type="paragraph" w:styleId="BodyTextIndent3">
    <w:name w:val="Body Text Indent 3"/>
    <w:basedOn w:val="Normal"/>
    <w:link w:val="BodyTextIndent3Char"/>
    <w:uiPriority w:val="99"/>
    <w:rsid w:val="000F6D34"/>
    <w:pPr>
      <w:spacing w:after="120"/>
      <w:ind w:left="283"/>
    </w:pPr>
    <w:rPr>
      <w:sz w:val="16"/>
      <w:szCs w:val="16"/>
    </w:rPr>
  </w:style>
  <w:style w:type="character" w:customStyle="1" w:styleId="BodyTextIndent3Char">
    <w:name w:val="Body Text Indent 3 Char"/>
    <w:link w:val="BodyTextIndent3"/>
    <w:uiPriority w:val="99"/>
    <w:rsid w:val="004D690A"/>
    <w:rPr>
      <w:sz w:val="16"/>
      <w:szCs w:val="16"/>
      <w:lang w:val="en-US" w:eastAsia="en-US"/>
    </w:rPr>
  </w:style>
  <w:style w:type="paragraph" w:styleId="BodyText">
    <w:name w:val="Body Text"/>
    <w:basedOn w:val="Normal"/>
    <w:link w:val="BodyTextChar"/>
    <w:rsid w:val="000F6D34"/>
    <w:pPr>
      <w:spacing w:after="120"/>
    </w:pPr>
  </w:style>
  <w:style w:type="paragraph" w:styleId="Subtitle">
    <w:name w:val="Subtitle"/>
    <w:basedOn w:val="Normal"/>
    <w:next w:val="Normal"/>
    <w:link w:val="SubtitleChar"/>
    <w:uiPriority w:val="11"/>
    <w:qFormat/>
    <w:pPr>
      <w:spacing w:line="480" w:lineRule="auto"/>
      <w:jc w:val="center"/>
    </w:pPr>
    <w:rPr>
      <w:sz w:val="28"/>
      <w:szCs w:val="28"/>
    </w:rPr>
  </w:style>
  <w:style w:type="character" w:styleId="Hyperlink">
    <w:name w:val="Hyperlink"/>
    <w:qFormat/>
    <w:rsid w:val="00424E50"/>
    <w:rPr>
      <w:color w:val="0000FF"/>
      <w:u w:val="single"/>
    </w:rPr>
  </w:style>
  <w:style w:type="character" w:customStyle="1" w:styleId="Date1">
    <w:name w:val="Date1"/>
    <w:basedOn w:val="DefaultParagraphFont"/>
    <w:rsid w:val="0088677F"/>
  </w:style>
  <w:style w:type="character" w:styleId="Strong">
    <w:name w:val="Strong"/>
    <w:uiPriority w:val="22"/>
    <w:qFormat/>
    <w:rsid w:val="0088677F"/>
    <w:rPr>
      <w:b/>
      <w:bCs/>
    </w:rPr>
  </w:style>
  <w:style w:type="character" w:customStyle="1" w:styleId="TitleChar">
    <w:name w:val="Title Char"/>
    <w:link w:val="Title"/>
    <w:rsid w:val="0099347F"/>
    <w:rPr>
      <w:rFonts w:cs="Traditional Arabic"/>
      <w:b/>
      <w:bCs/>
      <w:sz w:val="24"/>
      <w:szCs w:val="28"/>
      <w:lang w:val="en-US" w:eastAsia="en-US"/>
    </w:rPr>
  </w:style>
  <w:style w:type="character" w:customStyle="1" w:styleId="fullpost1">
    <w:name w:val="fullpost1"/>
    <w:basedOn w:val="DefaultParagraphFont"/>
    <w:uiPriority w:val="99"/>
    <w:rsid w:val="007A3C23"/>
  </w:style>
  <w:style w:type="character" w:customStyle="1" w:styleId="google-src-text1">
    <w:name w:val="google-src-text1"/>
    <w:uiPriority w:val="99"/>
    <w:rsid w:val="007A3C23"/>
    <w:rPr>
      <w:vanish/>
    </w:rPr>
  </w:style>
  <w:style w:type="paragraph" w:styleId="NormalWeb">
    <w:name w:val="Normal (Web)"/>
    <w:basedOn w:val="Normal"/>
    <w:uiPriority w:val="99"/>
    <w:rsid w:val="00F94152"/>
    <w:pPr>
      <w:spacing w:before="100" w:beforeAutospacing="1" w:after="100" w:afterAutospacing="1"/>
    </w:pPr>
  </w:style>
  <w:style w:type="paragraph" w:styleId="ListParagraph">
    <w:name w:val="List Paragraph"/>
    <w:basedOn w:val="Normal"/>
    <w:link w:val="ListParagraphChar"/>
    <w:uiPriority w:val="34"/>
    <w:qFormat/>
    <w:rsid w:val="00905514"/>
    <w:pPr>
      <w:ind w:left="720"/>
      <w:contextualSpacing/>
      <w:jc w:val="both"/>
    </w:pPr>
    <w:rPr>
      <w:rFonts w:ascii="Calibri" w:eastAsia="Calibri" w:hAnsi="Calibri"/>
      <w:sz w:val="22"/>
      <w:szCs w:val="22"/>
    </w:rPr>
  </w:style>
  <w:style w:type="paragraph" w:styleId="BodyText2">
    <w:name w:val="Body Text 2"/>
    <w:basedOn w:val="Normal"/>
    <w:link w:val="BodyText2Char"/>
    <w:uiPriority w:val="99"/>
    <w:rsid w:val="000B2052"/>
    <w:pPr>
      <w:spacing w:after="120" w:line="480" w:lineRule="auto"/>
    </w:pPr>
  </w:style>
  <w:style w:type="character" w:styleId="Emphasis">
    <w:name w:val="Emphasis"/>
    <w:uiPriority w:val="20"/>
    <w:qFormat/>
    <w:rsid w:val="000B2052"/>
    <w:rPr>
      <w:i/>
      <w:iCs/>
    </w:rPr>
  </w:style>
  <w:style w:type="paragraph" w:styleId="NoSpacing">
    <w:name w:val="No Spacing"/>
    <w:uiPriority w:val="1"/>
    <w:qFormat/>
    <w:rsid w:val="000A6AB3"/>
    <w:rPr>
      <w:rFonts w:ascii="Calibri" w:hAnsi="Calibri" w:cs="Arial"/>
      <w:sz w:val="22"/>
      <w:szCs w:val="22"/>
      <w:lang w:eastAsia="en-US"/>
    </w:rPr>
  </w:style>
  <w:style w:type="paragraph" w:customStyle="1" w:styleId="Default">
    <w:name w:val="Default"/>
    <w:rsid w:val="000A6AB3"/>
    <w:pPr>
      <w:autoSpaceDE w:val="0"/>
      <w:autoSpaceDN w:val="0"/>
      <w:adjustRightInd w:val="0"/>
    </w:pPr>
    <w:rPr>
      <w:rFonts w:ascii="Book Antiqua" w:eastAsia="Calibri" w:hAnsi="Book Antiqua" w:cs="Book Antiqua"/>
      <w:color w:val="000000"/>
      <w:lang w:eastAsia="en-US"/>
    </w:rPr>
  </w:style>
  <w:style w:type="character" w:customStyle="1" w:styleId="apple-converted-space">
    <w:name w:val="apple-converted-space"/>
    <w:basedOn w:val="DefaultParagraphFont"/>
    <w:rsid w:val="000A6AB3"/>
  </w:style>
  <w:style w:type="character" w:styleId="CommentReference">
    <w:name w:val="annotation reference"/>
    <w:uiPriority w:val="99"/>
    <w:unhideWhenUsed/>
    <w:rsid w:val="000A6AB3"/>
    <w:rPr>
      <w:sz w:val="16"/>
      <w:szCs w:val="16"/>
    </w:rPr>
  </w:style>
  <w:style w:type="paragraph" w:styleId="CommentText">
    <w:name w:val="annotation text"/>
    <w:basedOn w:val="Normal"/>
    <w:link w:val="CommentTextChar"/>
    <w:uiPriority w:val="99"/>
    <w:unhideWhenUsed/>
    <w:rsid w:val="000A6AB3"/>
    <w:pPr>
      <w:spacing w:after="200" w:line="276" w:lineRule="auto"/>
    </w:pPr>
    <w:rPr>
      <w:rFonts w:ascii="Calibri" w:hAnsi="Calibri"/>
      <w:sz w:val="20"/>
      <w:szCs w:val="20"/>
    </w:rPr>
  </w:style>
  <w:style w:type="character" w:customStyle="1" w:styleId="CommentTextChar">
    <w:name w:val="Comment Text Char"/>
    <w:link w:val="CommentText"/>
    <w:uiPriority w:val="99"/>
    <w:rsid w:val="000A6AB3"/>
    <w:rPr>
      <w:rFonts w:ascii="Calibri" w:hAnsi="Calibri" w:cs="Arial"/>
      <w:lang w:val="en-US" w:eastAsia="en-US"/>
    </w:rPr>
  </w:style>
  <w:style w:type="paragraph" w:styleId="BalloonText">
    <w:name w:val="Balloon Text"/>
    <w:basedOn w:val="Normal"/>
    <w:link w:val="BalloonTextChar"/>
    <w:rsid w:val="000A6AB3"/>
    <w:rPr>
      <w:rFonts w:ascii="Tahoma" w:hAnsi="Tahoma"/>
      <w:sz w:val="16"/>
      <w:szCs w:val="16"/>
    </w:rPr>
  </w:style>
  <w:style w:type="character" w:customStyle="1" w:styleId="BalloonTextChar">
    <w:name w:val="Balloon Text Char"/>
    <w:link w:val="BalloonText"/>
    <w:rsid w:val="000A6AB3"/>
    <w:rPr>
      <w:rFonts w:ascii="Tahoma" w:hAnsi="Tahoma" w:cs="Tahoma"/>
      <w:sz w:val="16"/>
      <w:szCs w:val="16"/>
      <w:lang w:val="en-US" w:eastAsia="en-US"/>
    </w:rPr>
  </w:style>
  <w:style w:type="paragraph" w:customStyle="1" w:styleId="maintext">
    <w:name w:val="maintext"/>
    <w:basedOn w:val="Normal"/>
    <w:uiPriority w:val="99"/>
    <w:rsid w:val="00CC0224"/>
    <w:pPr>
      <w:spacing w:before="100" w:beforeAutospacing="1" w:after="100" w:afterAutospacing="1"/>
    </w:pPr>
  </w:style>
  <w:style w:type="character" w:styleId="HTMLCite">
    <w:name w:val="HTML Cite"/>
    <w:uiPriority w:val="99"/>
    <w:unhideWhenUsed/>
    <w:rsid w:val="00CC0224"/>
    <w:rPr>
      <w:rFonts w:cs="Times New Roman"/>
      <w:i/>
      <w:iCs/>
    </w:rPr>
  </w:style>
  <w:style w:type="character" w:customStyle="1" w:styleId="A6">
    <w:name w:val="A6"/>
    <w:uiPriority w:val="99"/>
    <w:rsid w:val="00CC0224"/>
    <w:rPr>
      <w:color w:val="000000"/>
      <w:sz w:val="20"/>
    </w:rPr>
  </w:style>
  <w:style w:type="paragraph" w:customStyle="1" w:styleId="Pa7">
    <w:name w:val="Pa7"/>
    <w:basedOn w:val="Default"/>
    <w:next w:val="Default"/>
    <w:uiPriority w:val="99"/>
    <w:rsid w:val="00CC0224"/>
    <w:pPr>
      <w:spacing w:line="241" w:lineRule="atLeast"/>
    </w:pPr>
    <w:rPr>
      <w:rFonts w:ascii="Myriad Pro" w:eastAsia="Times New Roman" w:hAnsi="Myriad Pro" w:cs="Arial"/>
      <w:color w:val="auto"/>
    </w:rPr>
  </w:style>
  <w:style w:type="character" w:customStyle="1" w:styleId="BodyText2Char">
    <w:name w:val="Body Text 2 Char"/>
    <w:link w:val="BodyText2"/>
    <w:uiPriority w:val="99"/>
    <w:locked/>
    <w:rsid w:val="00D86217"/>
    <w:rPr>
      <w:sz w:val="24"/>
      <w:szCs w:val="24"/>
      <w:lang w:val="en-US" w:eastAsia="en-US"/>
    </w:rPr>
  </w:style>
  <w:style w:type="character" w:customStyle="1" w:styleId="FooterChar">
    <w:name w:val="Footer Char"/>
    <w:link w:val="Footer"/>
    <w:uiPriority w:val="99"/>
    <w:rsid w:val="00DE4448"/>
    <w:rPr>
      <w:sz w:val="24"/>
      <w:szCs w:val="24"/>
    </w:rPr>
  </w:style>
  <w:style w:type="paragraph" w:styleId="CommentSubject">
    <w:name w:val="annotation subject"/>
    <w:basedOn w:val="CommentText"/>
    <w:next w:val="CommentText"/>
    <w:link w:val="CommentSubjectChar"/>
    <w:rsid w:val="00963009"/>
    <w:pPr>
      <w:spacing w:after="0" w:line="240" w:lineRule="auto"/>
    </w:pPr>
    <w:rPr>
      <w:rFonts w:ascii="Times New Roman" w:hAnsi="Times New Roman"/>
      <w:b/>
      <w:bCs/>
    </w:rPr>
  </w:style>
  <w:style w:type="character" w:customStyle="1" w:styleId="CommentSubjectChar">
    <w:name w:val="Comment Subject Char"/>
    <w:link w:val="CommentSubject"/>
    <w:rsid w:val="00963009"/>
    <w:rPr>
      <w:rFonts w:ascii="Calibri" w:hAnsi="Calibri" w:cs="Arial"/>
      <w:b/>
      <w:bCs/>
      <w:lang w:val="en-US" w:eastAsia="en-US"/>
    </w:rPr>
  </w:style>
  <w:style w:type="paragraph" w:customStyle="1" w:styleId="m583520867518030360m-3041491280856372144gmail-msolistparagraph">
    <w:name w:val="m_583520867518030360m_-3041491280856372144gmail-msolistparagraph"/>
    <w:basedOn w:val="Normal"/>
    <w:rsid w:val="00D97232"/>
    <w:pPr>
      <w:spacing w:before="100" w:beforeAutospacing="1" w:after="100" w:afterAutospacing="1"/>
    </w:pPr>
    <w:rPr>
      <w:lang w:val="id-ID" w:eastAsia="id-ID"/>
    </w:rPr>
  </w:style>
  <w:style w:type="character" w:customStyle="1" w:styleId="CharacterStyle1">
    <w:name w:val="Character Style 1"/>
    <w:rsid w:val="006974F0"/>
    <w:rPr>
      <w:sz w:val="22"/>
    </w:rPr>
  </w:style>
  <w:style w:type="paragraph" w:customStyle="1" w:styleId="Style1">
    <w:name w:val="Style 1"/>
    <w:rsid w:val="006974F0"/>
    <w:pPr>
      <w:widowControl w:val="0"/>
      <w:autoSpaceDE w:val="0"/>
      <w:autoSpaceDN w:val="0"/>
      <w:adjustRightInd w:val="0"/>
    </w:pPr>
    <w:rPr>
      <w:lang w:eastAsia="en-US"/>
    </w:rPr>
  </w:style>
  <w:style w:type="paragraph" w:customStyle="1" w:styleId="Style2">
    <w:name w:val="Style 2"/>
    <w:rsid w:val="006974F0"/>
    <w:pPr>
      <w:widowControl w:val="0"/>
      <w:autoSpaceDE w:val="0"/>
      <w:autoSpaceDN w:val="0"/>
      <w:spacing w:line="360" w:lineRule="auto"/>
      <w:ind w:firstLine="720"/>
      <w:jc w:val="both"/>
    </w:pPr>
    <w:rPr>
      <w:sz w:val="22"/>
      <w:szCs w:val="22"/>
      <w:lang w:eastAsia="en-AU"/>
    </w:rPr>
  </w:style>
  <w:style w:type="paragraph" w:customStyle="1" w:styleId="Style3">
    <w:name w:val="Style 3"/>
    <w:rsid w:val="006974F0"/>
    <w:pPr>
      <w:widowControl w:val="0"/>
      <w:autoSpaceDE w:val="0"/>
      <w:autoSpaceDN w:val="0"/>
      <w:spacing w:line="360" w:lineRule="auto"/>
      <w:jc w:val="both"/>
    </w:pPr>
    <w:rPr>
      <w:sz w:val="22"/>
      <w:szCs w:val="22"/>
      <w:lang w:eastAsia="en-AU"/>
    </w:rPr>
  </w:style>
  <w:style w:type="character" w:customStyle="1" w:styleId="UnresolvedMention1">
    <w:name w:val="Unresolved Mention1"/>
    <w:uiPriority w:val="99"/>
    <w:semiHidden/>
    <w:unhideWhenUsed/>
    <w:rsid w:val="0092284B"/>
    <w:rPr>
      <w:color w:val="605E5C"/>
      <w:shd w:val="clear" w:color="auto" w:fill="E1DFDD"/>
    </w:rPr>
  </w:style>
  <w:style w:type="character" w:customStyle="1" w:styleId="Heading3Char">
    <w:name w:val="Heading 3 Char"/>
    <w:link w:val="Heading3"/>
    <w:rsid w:val="00644E35"/>
    <w:rPr>
      <w:b/>
      <w:bCs/>
      <w:noProof/>
      <w:sz w:val="24"/>
      <w:lang w:val="id-ID"/>
    </w:rPr>
  </w:style>
  <w:style w:type="character" w:customStyle="1" w:styleId="HeaderChar">
    <w:name w:val="Header Char"/>
    <w:link w:val="Header"/>
    <w:rsid w:val="00644E35"/>
    <w:rPr>
      <w:sz w:val="24"/>
      <w:szCs w:val="24"/>
    </w:rPr>
  </w:style>
  <w:style w:type="character" w:customStyle="1" w:styleId="Heading1Char">
    <w:name w:val="Heading 1 Char"/>
    <w:link w:val="Heading1"/>
    <w:rsid w:val="00644E35"/>
    <w:rPr>
      <w:noProof/>
      <w:sz w:val="28"/>
      <w:lang w:val="id-ID"/>
    </w:rPr>
  </w:style>
  <w:style w:type="character" w:customStyle="1" w:styleId="BodyTextIndentChar">
    <w:name w:val="Body Text Indent Char"/>
    <w:link w:val="BodyTextIndent"/>
    <w:rsid w:val="00644E35"/>
    <w:rPr>
      <w:sz w:val="24"/>
      <w:szCs w:val="24"/>
    </w:rPr>
  </w:style>
  <w:style w:type="character" w:customStyle="1" w:styleId="BodyTextIndent2Char">
    <w:name w:val="Body Text Indent 2 Char"/>
    <w:link w:val="BodyTextIndent2"/>
    <w:rsid w:val="00644E35"/>
    <w:rPr>
      <w:sz w:val="24"/>
      <w:szCs w:val="24"/>
    </w:rPr>
  </w:style>
  <w:style w:type="character" w:customStyle="1" w:styleId="BodyTextChar">
    <w:name w:val="Body Text Char"/>
    <w:link w:val="BodyText"/>
    <w:rsid w:val="00644E35"/>
    <w:rPr>
      <w:sz w:val="24"/>
      <w:szCs w:val="24"/>
    </w:rPr>
  </w:style>
  <w:style w:type="character" w:customStyle="1" w:styleId="SubtitleChar">
    <w:name w:val="Subtitle Char"/>
    <w:link w:val="Subtitle"/>
    <w:rsid w:val="00644E35"/>
    <w:rPr>
      <w:noProof/>
      <w:sz w:val="28"/>
      <w:lang w:val="id-ID"/>
    </w:rPr>
  </w:style>
  <w:style w:type="paragraph" w:customStyle="1" w:styleId="p">
    <w:name w:val="p"/>
    <w:basedOn w:val="Normal"/>
    <w:rsid w:val="00B4798E"/>
    <w:pPr>
      <w:spacing w:before="100" w:beforeAutospacing="1" w:after="100" w:afterAutospacing="1"/>
    </w:pPr>
  </w:style>
  <w:style w:type="paragraph" w:styleId="Bibliography">
    <w:name w:val="Bibliography"/>
    <w:basedOn w:val="Normal"/>
    <w:next w:val="Normal"/>
    <w:uiPriority w:val="37"/>
    <w:unhideWhenUsed/>
    <w:rsid w:val="00B4798E"/>
    <w:rPr>
      <w:rFonts w:eastAsia="Calibri"/>
      <w:sz w:val="20"/>
      <w:szCs w:val="20"/>
    </w:rPr>
  </w:style>
  <w:style w:type="paragraph" w:customStyle="1" w:styleId="h5">
    <w:name w:val="h5"/>
    <w:basedOn w:val="Normal"/>
    <w:rsid w:val="00B4798E"/>
    <w:pPr>
      <w:spacing w:before="100" w:beforeAutospacing="1" w:after="100" w:afterAutospacing="1"/>
    </w:pPr>
  </w:style>
  <w:style w:type="character" w:customStyle="1" w:styleId="lrzxr">
    <w:name w:val="lrzxr"/>
    <w:basedOn w:val="DefaultParagraphFont"/>
    <w:rsid w:val="003C6BBD"/>
  </w:style>
  <w:style w:type="character" w:customStyle="1" w:styleId="Date2">
    <w:name w:val="Date2"/>
    <w:basedOn w:val="DefaultParagraphFont"/>
    <w:rsid w:val="00A101B4"/>
  </w:style>
  <w:style w:type="paragraph" w:customStyle="1" w:styleId="ColorfulList-Accent11">
    <w:name w:val="Colorful List - Accent 11"/>
    <w:basedOn w:val="Normal"/>
    <w:uiPriority w:val="34"/>
    <w:qFormat/>
    <w:rsid w:val="00A101B4"/>
    <w:pPr>
      <w:ind w:left="720"/>
      <w:contextualSpacing/>
      <w:jc w:val="both"/>
    </w:pPr>
    <w:rPr>
      <w:rFonts w:ascii="Calibri" w:eastAsia="Calibri" w:hAnsi="Calibri"/>
      <w:sz w:val="22"/>
      <w:szCs w:val="22"/>
    </w:rPr>
  </w:style>
  <w:style w:type="paragraph" w:customStyle="1" w:styleId="MediumGrid21">
    <w:name w:val="Medium Grid 21"/>
    <w:uiPriority w:val="1"/>
    <w:qFormat/>
    <w:rsid w:val="00A101B4"/>
    <w:rPr>
      <w:rFonts w:ascii="Calibri" w:hAnsi="Calibri" w:cs="Arial"/>
      <w:sz w:val="22"/>
      <w:szCs w:val="22"/>
      <w:lang w:eastAsia="en-US"/>
    </w:rPr>
  </w:style>
  <w:style w:type="character" w:customStyle="1" w:styleId="ListParagraphChar">
    <w:name w:val="List Paragraph Char"/>
    <w:link w:val="ListParagraph"/>
    <w:uiPriority w:val="34"/>
    <w:rsid w:val="00A101B4"/>
    <w:rPr>
      <w:rFonts w:ascii="Calibri" w:eastAsia="Calibri" w:hAnsi="Calibri"/>
      <w:sz w:val="22"/>
      <w:szCs w:val="22"/>
      <w:lang w:val="en-US" w:eastAsia="en-US"/>
    </w:rPr>
  </w:style>
  <w:style w:type="paragraph" w:customStyle="1" w:styleId="Paper-Title">
    <w:name w:val="Paper-Title"/>
    <w:basedOn w:val="Normal"/>
    <w:rsid w:val="00575AF0"/>
    <w:pPr>
      <w:spacing w:after="120"/>
      <w:ind w:firstLine="144"/>
    </w:pPr>
    <w:rPr>
      <w:rFonts w:ascii="Helvetica" w:hAnsi="Helvetica"/>
      <w:b/>
      <w:sz w:val="32"/>
      <w:szCs w:val="20"/>
    </w:rPr>
  </w:style>
  <w:style w:type="character" w:styleId="FollowedHyperlink">
    <w:name w:val="FollowedHyperlink"/>
    <w:basedOn w:val="DefaultParagraphFont"/>
    <w:semiHidden/>
    <w:unhideWhenUsed/>
    <w:rsid w:val="002D219F"/>
    <w:rPr>
      <w:color w:val="954F72" w:themeColor="followedHyperlink"/>
      <w:u w:val="single"/>
    </w:rPr>
  </w:style>
  <w:style w:type="character" w:customStyle="1" w:styleId="UnresolvedMention2">
    <w:name w:val="Unresolved Mention2"/>
    <w:basedOn w:val="DefaultParagraphFont"/>
    <w:uiPriority w:val="99"/>
    <w:semiHidden/>
    <w:unhideWhenUsed/>
    <w:rsid w:val="00013D84"/>
    <w:rPr>
      <w:color w:val="605E5C"/>
      <w:shd w:val="clear" w:color="auto" w:fill="E1DFDD"/>
    </w:rPr>
  </w:style>
  <w:style w:type="character" w:customStyle="1" w:styleId="UnresolvedMention3">
    <w:name w:val="Unresolved Mention3"/>
    <w:basedOn w:val="DefaultParagraphFont"/>
    <w:uiPriority w:val="99"/>
    <w:semiHidden/>
    <w:unhideWhenUsed/>
    <w:rsid w:val="00AD6812"/>
    <w:rPr>
      <w:color w:val="605E5C"/>
      <w:shd w:val="clear" w:color="auto" w:fill="E1DFDD"/>
    </w:rPr>
  </w:style>
  <w:style w:type="paragraph" w:customStyle="1" w:styleId="TableCell">
    <w:name w:val="TableCell"/>
    <w:basedOn w:val="Normal"/>
    <w:rsid w:val="00197A2B"/>
    <w:pPr>
      <w:spacing w:line="220" w:lineRule="atLeast"/>
      <w:ind w:firstLine="240"/>
      <w:jc w:val="both"/>
    </w:pPr>
    <w:rPr>
      <w:rFonts w:ascii="Linux Libertine O" w:eastAsia="Cambria" w:hAnsi="Linux Libertine O" w:cs="Linux Libertine O"/>
      <w:sz w:val="16"/>
      <w:szCs w:val="16"/>
    </w:rPr>
  </w:style>
  <w:style w:type="table" w:customStyle="1" w:styleId="a">
    <w:basedOn w:val="TableNormal"/>
    <w:tblPr>
      <w:tblStyleRowBandSize w:val="1"/>
      <w:tblStyleColBandSize w:val="1"/>
      <w:tblCellMar>
        <w:left w:w="0" w:type="dxa"/>
        <w:right w:w="115" w:type="dxa"/>
      </w:tblCellMar>
    </w:tblPr>
  </w:style>
  <w:style w:type="character" w:styleId="UnresolvedMention">
    <w:name w:val="Unresolved Mention"/>
    <w:basedOn w:val="DefaultParagraphFont"/>
    <w:uiPriority w:val="99"/>
    <w:semiHidden/>
    <w:unhideWhenUsed/>
    <w:rsid w:val="00ED112E"/>
    <w:rPr>
      <w:color w:val="605E5C"/>
      <w:shd w:val="clear" w:color="auto" w:fill="E1DFDD"/>
    </w:rPr>
  </w:style>
  <w:style w:type="character" w:customStyle="1" w:styleId="s10">
    <w:name w:val="s10"/>
    <w:basedOn w:val="DefaultParagraphFont"/>
    <w:rsid w:val="00F02007"/>
  </w:style>
  <w:style w:type="character" w:customStyle="1" w:styleId="s2">
    <w:name w:val="s2"/>
    <w:basedOn w:val="DefaultParagraphFont"/>
    <w:rsid w:val="00F02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9109/jia.v18i2.2368"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016/j.jue.2017.02.00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ddress@mail.ac.id"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address@mail.ac.id" TargetMode="External"/><Relationship Id="rId14" Type="http://schemas.openxmlformats.org/officeDocument/2006/relationships/hyperlink" Target="https://doi.org/10.1016/j.healthplace.2020.102385"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mailto:address@mail.ac.id" TargetMode="External"/><Relationship Id="rId5" Type="http://schemas.openxmlformats.org/officeDocument/2006/relationships/hyperlink" Target="http://ejournal.uinmadura.ac.id/index.php/alihkam/"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hyperlink" Target="https://doi.org/10.19105/al-lhkam.v17i2.7229"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6nrJY7V4IWkOyUvdAwE6y/OjNQ==">CgMxLjAyCGguZ2pkZ3hzOAByITFKd191dWxYLURRQTFVcDVwak5pUXBLYzFPVmtWU2xfeg==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3C5968-CD3A-45F4-BCA9-F7DF8EF4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Erie Hariyanto</cp:lastModifiedBy>
  <cp:revision>13</cp:revision>
  <dcterms:created xsi:type="dcterms:W3CDTF">2026-05-19T13:00:00Z</dcterms:created>
  <dcterms:modified xsi:type="dcterms:W3CDTF">2026-05-20T22:12:00Z</dcterms:modified>
</cp:coreProperties>
</file>